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7607" w14:textId="2D9E919A" w:rsidR="00687516" w:rsidRDefault="00687516"/>
    <w:p w14:paraId="62949B06" w14:textId="36BBCFD0" w:rsidR="00887904" w:rsidRDefault="00887904" w:rsidP="00887904">
      <w:pPr>
        <w:spacing w:before="100" w:beforeAutospacing="1" w:after="252"/>
        <w:outlineLvl w:val="1"/>
        <w:rPr>
          <w:rFonts w:eastAsia="Times New Roman" w:cstheme="minorHAnsi"/>
          <w:color w:val="333333"/>
          <w:sz w:val="36"/>
          <w:szCs w:val="36"/>
          <w:lang w:eastAsia="en-GB"/>
        </w:rPr>
      </w:pPr>
      <w:r w:rsidRPr="00887904">
        <w:rPr>
          <w:rFonts w:eastAsia="Times New Roman" w:cstheme="minorHAnsi"/>
          <w:color w:val="333333"/>
          <w:sz w:val="36"/>
          <w:szCs w:val="36"/>
          <w:lang w:eastAsia="en-GB"/>
        </w:rPr>
        <w:t xml:space="preserve">IPE series Part 2:  </w:t>
      </w:r>
      <w:r w:rsidRPr="00887904">
        <w:rPr>
          <w:rFonts w:eastAsia="Times New Roman" w:cstheme="minorHAnsi"/>
          <w:color w:val="333333"/>
          <w:sz w:val="36"/>
          <w:szCs w:val="36"/>
          <w:lang w:eastAsia="en-GB"/>
        </w:rPr>
        <w:t>Approaches to interprofessional education: Lessons for success</w:t>
      </w:r>
    </w:p>
    <w:p w14:paraId="1B87F635" w14:textId="4F34C6CF" w:rsidR="00887904" w:rsidRPr="00887904" w:rsidRDefault="00887904" w:rsidP="00887904">
      <w:pPr>
        <w:spacing w:before="100" w:beforeAutospacing="1" w:after="252"/>
        <w:outlineLvl w:val="1"/>
        <w:rPr>
          <w:rFonts w:eastAsia="Times New Roman" w:cstheme="minorHAnsi"/>
          <w:b/>
          <w:bCs/>
          <w:color w:val="333333"/>
          <w:sz w:val="28"/>
          <w:szCs w:val="28"/>
          <w:u w:val="single"/>
          <w:lang w:eastAsia="en-GB"/>
        </w:rPr>
      </w:pPr>
      <w:r w:rsidRPr="00887904">
        <w:rPr>
          <w:rFonts w:eastAsia="Times New Roman" w:cstheme="minorHAnsi"/>
          <w:b/>
          <w:bCs/>
          <w:color w:val="333333"/>
          <w:sz w:val="28"/>
          <w:szCs w:val="28"/>
          <w:u w:val="single"/>
          <w:lang w:eastAsia="en-GB"/>
        </w:rPr>
        <w:t xml:space="preserve">Presenters:  </w:t>
      </w:r>
    </w:p>
    <w:p w14:paraId="13D5F923" w14:textId="77777777" w:rsidR="00887904" w:rsidRPr="00887904" w:rsidRDefault="00887904" w:rsidP="00887904">
      <w:pPr>
        <w:rPr>
          <w:rFonts w:ascii="Calibri" w:eastAsia="Times New Roman" w:hAnsi="Calibri" w:cs="Calibri"/>
          <w:color w:val="000000"/>
          <w:lang w:eastAsia="en-GB"/>
        </w:rPr>
      </w:pPr>
      <w:r w:rsidRPr="00887904">
        <w:rPr>
          <w:rFonts w:ascii="Calibri" w:eastAsia="Times New Roman" w:hAnsi="Calibri" w:cs="Calibri"/>
          <w:b/>
          <w:bCs/>
          <w:color w:val="000000"/>
          <w:lang w:eastAsia="en-GB"/>
        </w:rPr>
        <w:t>Associate Professor Fiona Kent</w:t>
      </w:r>
      <w:r w:rsidRPr="00887904">
        <w:rPr>
          <w:rFonts w:ascii="Calibri" w:eastAsia="Times New Roman" w:hAnsi="Calibri" w:cs="Calibri"/>
          <w:color w:val="000000"/>
          <w:lang w:eastAsia="en-GB"/>
        </w:rPr>
        <w:t xml:space="preserve"> is the Director Collaborative Care and Work Integrated Learning in the Faculty of Medicine, Nursing and Health Sciences, Monash University. She is also an APA neurological physiotherapist and has worked as a clinician and clinical educator at Peninsula Health, Monash Health and in the Physiotherapy Department at Monash University. She completed her </w:t>
      </w:r>
      <w:proofErr w:type="gramStart"/>
      <w:r w:rsidRPr="00887904">
        <w:rPr>
          <w:rFonts w:ascii="Calibri" w:eastAsia="Times New Roman" w:hAnsi="Calibri" w:cs="Calibri"/>
          <w:color w:val="000000"/>
          <w:lang w:eastAsia="en-GB"/>
        </w:rPr>
        <w:t>Masters in Health Professional Education</w:t>
      </w:r>
      <w:proofErr w:type="gramEnd"/>
      <w:r w:rsidRPr="00887904">
        <w:rPr>
          <w:rFonts w:ascii="Calibri" w:eastAsia="Times New Roman" w:hAnsi="Calibri" w:cs="Calibri"/>
          <w:color w:val="000000"/>
          <w:lang w:eastAsia="en-GB"/>
        </w:rPr>
        <w:t xml:space="preserve"> investigating patient perspectives of student led care and her PhD in interprofessional student education. Her work and research </w:t>
      </w:r>
      <w:proofErr w:type="gramStart"/>
      <w:r w:rsidRPr="00887904">
        <w:rPr>
          <w:rFonts w:ascii="Calibri" w:eastAsia="Times New Roman" w:hAnsi="Calibri" w:cs="Calibri"/>
          <w:color w:val="000000"/>
          <w:lang w:eastAsia="en-GB"/>
        </w:rPr>
        <w:t>focuses</w:t>
      </w:r>
      <w:proofErr w:type="gramEnd"/>
      <w:r w:rsidRPr="00887904">
        <w:rPr>
          <w:rFonts w:ascii="Calibri" w:eastAsia="Times New Roman" w:hAnsi="Calibri" w:cs="Calibri"/>
          <w:color w:val="000000"/>
          <w:lang w:eastAsia="en-GB"/>
        </w:rPr>
        <w:t xml:space="preserve"> on the development and evaluation of interprofessional curriculum.</w:t>
      </w:r>
    </w:p>
    <w:p w14:paraId="12C3647F" w14:textId="77777777" w:rsidR="00887904" w:rsidRPr="00887904" w:rsidRDefault="00887904" w:rsidP="00887904">
      <w:pPr>
        <w:rPr>
          <w:rFonts w:ascii="Calibri" w:eastAsia="Times New Roman" w:hAnsi="Calibri" w:cs="Calibri"/>
          <w:color w:val="000000"/>
          <w:lang w:eastAsia="en-GB"/>
        </w:rPr>
      </w:pPr>
      <w:r w:rsidRPr="00887904">
        <w:rPr>
          <w:rFonts w:ascii="Calibri" w:eastAsia="Times New Roman" w:hAnsi="Calibri" w:cs="Calibri"/>
          <w:color w:val="000000"/>
          <w:lang w:eastAsia="en-GB"/>
        </w:rPr>
        <w:t> </w:t>
      </w:r>
    </w:p>
    <w:p w14:paraId="6CF31920" w14:textId="77777777" w:rsidR="00887904" w:rsidRPr="00887904" w:rsidRDefault="00887904" w:rsidP="00887904">
      <w:pPr>
        <w:rPr>
          <w:rFonts w:ascii="Calibri" w:eastAsia="Times New Roman" w:hAnsi="Calibri" w:cs="Calibri"/>
          <w:color w:val="000000"/>
          <w:lang w:eastAsia="en-GB"/>
        </w:rPr>
      </w:pPr>
      <w:r w:rsidRPr="00887904">
        <w:rPr>
          <w:rFonts w:ascii="Calibri" w:eastAsia="Times New Roman" w:hAnsi="Calibri" w:cs="Calibri"/>
          <w:b/>
          <w:bCs/>
          <w:color w:val="000000"/>
          <w:lang w:eastAsia="en-GB"/>
        </w:rPr>
        <w:t xml:space="preserve">Dr </w:t>
      </w:r>
      <w:proofErr w:type="spellStart"/>
      <w:r w:rsidRPr="00887904">
        <w:rPr>
          <w:rFonts w:ascii="Calibri" w:eastAsia="Times New Roman" w:hAnsi="Calibri" w:cs="Calibri"/>
          <w:b/>
          <w:bCs/>
          <w:color w:val="000000"/>
          <w:lang w:eastAsia="en-GB"/>
        </w:rPr>
        <w:t>Sherryn</w:t>
      </w:r>
      <w:proofErr w:type="spellEnd"/>
      <w:r w:rsidRPr="00887904">
        <w:rPr>
          <w:rFonts w:ascii="Calibri" w:eastAsia="Times New Roman" w:hAnsi="Calibri" w:cs="Calibri"/>
          <w:b/>
          <w:bCs/>
          <w:color w:val="000000"/>
          <w:lang w:eastAsia="en-GB"/>
        </w:rPr>
        <w:t xml:space="preserve"> Evans</w:t>
      </w:r>
      <w:r w:rsidRPr="00887904">
        <w:rPr>
          <w:rFonts w:ascii="Calibri" w:eastAsia="Times New Roman" w:hAnsi="Calibri" w:cs="Calibri"/>
          <w:color w:val="000000"/>
          <w:lang w:eastAsia="en-GB"/>
        </w:rPr>
        <w:t> leads the IPE curriculum in the Faculty of Health at Deakin University.  For the last 14 years, she has led the development, implementation and evaluation of a fully online IPE unit embedded into the degrees of seven clinical professions at Deakin University. This unit features the use of synchronous and asynchronous technology to enable student interaction in interprofessional teams supported by a team facilitator.  Dr Evans has numerous publications relevant to online IPE delivery, several of which were presented in her PhD by publication that focused on the facilitation of online IPE experiences. </w:t>
      </w:r>
    </w:p>
    <w:p w14:paraId="4517DB48" w14:textId="77777777" w:rsidR="00887904" w:rsidRPr="00887904" w:rsidRDefault="00887904" w:rsidP="00887904">
      <w:pPr>
        <w:rPr>
          <w:rFonts w:ascii="Calibri" w:eastAsia="Times New Roman" w:hAnsi="Calibri" w:cs="Calibri"/>
          <w:color w:val="000000"/>
          <w:lang w:eastAsia="en-GB"/>
        </w:rPr>
      </w:pPr>
      <w:r w:rsidRPr="00887904">
        <w:rPr>
          <w:rFonts w:ascii="Calibri" w:eastAsia="Times New Roman" w:hAnsi="Calibri" w:cs="Calibri"/>
          <w:color w:val="000000"/>
          <w:lang w:eastAsia="en-GB"/>
        </w:rPr>
        <w:t> </w:t>
      </w:r>
    </w:p>
    <w:p w14:paraId="3F444055" w14:textId="77777777" w:rsidR="00887904" w:rsidRPr="00887904" w:rsidRDefault="00887904" w:rsidP="00887904">
      <w:pPr>
        <w:spacing w:line="0" w:lineRule="atLeast"/>
        <w:rPr>
          <w:rFonts w:ascii="Calibri" w:eastAsia="Times New Roman" w:hAnsi="Calibri" w:cs="Calibri"/>
          <w:color w:val="000000"/>
          <w:lang w:eastAsia="en-GB"/>
        </w:rPr>
      </w:pPr>
      <w:r w:rsidRPr="00887904">
        <w:rPr>
          <w:rFonts w:ascii="Calibri" w:eastAsia="Times New Roman" w:hAnsi="Calibri" w:cs="Calibri"/>
          <w:b/>
          <w:bCs/>
          <w:color w:val="000000"/>
          <w:lang w:eastAsia="en-GB"/>
        </w:rPr>
        <w:t>Dr Margot Skinner</w:t>
      </w:r>
      <w:r w:rsidRPr="00887904">
        <w:rPr>
          <w:rFonts w:ascii="Calibri" w:eastAsia="Times New Roman" w:hAnsi="Calibri" w:cs="Calibri"/>
          <w:color w:val="000000"/>
          <w:lang w:eastAsia="en-GB"/>
        </w:rPr>
        <w:t xml:space="preserve"> is the Health Sciences Divisional Lead for IPE at the University of Otago and Associate Dean Academic Engagement, at the School of Physiotherapy. Margot is involved in </w:t>
      </w:r>
      <w:proofErr w:type="gramStart"/>
      <w:r w:rsidRPr="00887904">
        <w:rPr>
          <w:rFonts w:ascii="Calibri" w:eastAsia="Times New Roman" w:hAnsi="Calibri" w:cs="Calibri"/>
          <w:color w:val="000000"/>
          <w:lang w:eastAsia="en-GB"/>
        </w:rPr>
        <w:t>a number of</w:t>
      </w:r>
      <w:proofErr w:type="gramEnd"/>
      <w:r w:rsidRPr="00887904">
        <w:rPr>
          <w:rFonts w:ascii="Calibri" w:eastAsia="Times New Roman" w:hAnsi="Calibri" w:cs="Calibri"/>
          <w:color w:val="000000"/>
          <w:lang w:eastAsia="en-GB"/>
        </w:rPr>
        <w:t xml:space="preserve"> interprofessional initiatives and co-ordinates the interprofessional education module on non-communicable diseases, which has grown to include nearly 1,000 health professional students. Margot also sits on the Executive Planning Team for the Interprofessional Learning Centre being planned as a tripartite collaboration in conjunction with the build of the new public hospital precinct in Dunedin.</w:t>
      </w:r>
    </w:p>
    <w:p w14:paraId="3864DB4A" w14:textId="77777777" w:rsidR="00887904" w:rsidRPr="00887904" w:rsidRDefault="00887904" w:rsidP="00887904">
      <w:pPr>
        <w:rPr>
          <w:rFonts w:ascii="Calibri" w:eastAsia="Times New Roman" w:hAnsi="Calibri" w:cs="Calibri"/>
          <w:color w:val="000000"/>
          <w:lang w:eastAsia="en-GB"/>
        </w:rPr>
      </w:pPr>
      <w:r w:rsidRPr="00887904">
        <w:rPr>
          <w:rFonts w:ascii="Calibri" w:eastAsia="Times New Roman" w:hAnsi="Calibri" w:cs="Calibri"/>
          <w:color w:val="000000"/>
          <w:lang w:eastAsia="en-GB"/>
        </w:rPr>
        <w:t> </w:t>
      </w:r>
    </w:p>
    <w:p w14:paraId="7F19B29D" w14:textId="17E63C54" w:rsidR="00887904" w:rsidRDefault="00887904" w:rsidP="00887904">
      <w:pPr>
        <w:rPr>
          <w:rFonts w:ascii="Calibri" w:eastAsia="Times New Roman" w:hAnsi="Calibri" w:cs="Calibri"/>
          <w:b/>
          <w:bCs/>
          <w:color w:val="000000"/>
          <w:shd w:val="clear" w:color="auto" w:fill="FFFFFF"/>
          <w:lang w:eastAsia="en-GB"/>
        </w:rPr>
      </w:pPr>
      <w:r w:rsidRPr="00887904">
        <w:rPr>
          <w:rFonts w:ascii="Calibri" w:eastAsia="Times New Roman" w:hAnsi="Calibri" w:cs="Calibri"/>
          <w:b/>
          <w:bCs/>
          <w:color w:val="000000"/>
          <w:shd w:val="clear" w:color="auto" w:fill="FFFFFF"/>
          <w:lang w:eastAsia="en-GB"/>
        </w:rPr>
        <w:t xml:space="preserve">Notre Dame University Team: </w:t>
      </w:r>
    </w:p>
    <w:p w14:paraId="524F2349" w14:textId="17809F0F" w:rsidR="00887904" w:rsidRDefault="00887904" w:rsidP="00887904">
      <w:pPr>
        <w:rPr>
          <w:rFonts w:ascii="Calibri" w:eastAsia="Times New Roman" w:hAnsi="Calibri" w:cs="Calibri"/>
          <w:color w:val="000000"/>
          <w:lang w:eastAsia="en-GB"/>
        </w:rPr>
      </w:pPr>
      <w:r w:rsidRPr="00887904">
        <w:rPr>
          <w:rFonts w:ascii="Calibri" w:eastAsia="Times New Roman" w:hAnsi="Calibri" w:cs="Calibri"/>
          <w:b/>
          <w:bCs/>
          <w:color w:val="000000"/>
          <w:shd w:val="clear" w:color="auto" w:fill="FFFFFF"/>
          <w:lang w:eastAsia="en-GB"/>
        </w:rPr>
        <w:t>Heidi Waldron</w:t>
      </w:r>
      <w:r w:rsidRPr="00887904">
        <w:rPr>
          <w:rFonts w:ascii="Calibri" w:eastAsia="Times New Roman" w:hAnsi="Calibri" w:cs="Calibri"/>
          <w:color w:val="000000"/>
          <w:shd w:val="clear" w:color="auto" w:fill="FFFFFF"/>
          <w:lang w:eastAsia="en-GB"/>
        </w:rPr>
        <w:t> is a medical educator passionate about creating video resources to support learning across the university and hospital continuum.  Sample: managing clinical deterioration.  </w:t>
      </w:r>
      <w:hyperlink r:id="rId6" w:tgtFrame="_blank" w:history="1">
        <w:r w:rsidRPr="00887904">
          <w:rPr>
            <w:rFonts w:ascii="Calibri" w:eastAsia="Times New Roman" w:hAnsi="Calibri" w:cs="Calibri"/>
            <w:color w:val="0000FF"/>
            <w:u w:val="single"/>
            <w:lang w:eastAsia="en-GB"/>
          </w:rPr>
          <w:t>https://vimeo.com/139183068</w:t>
        </w:r>
      </w:hyperlink>
      <w:r w:rsidRPr="00887904">
        <w:rPr>
          <w:rFonts w:ascii="Calibri" w:eastAsia="Times New Roman" w:hAnsi="Calibri" w:cs="Calibri"/>
          <w:color w:val="000000"/>
          <w:shd w:val="clear" w:color="auto" w:fill="FFFFFF"/>
          <w:lang w:eastAsia="en-GB"/>
        </w:rPr>
        <w:t>​  She is an ANZAHPE associate fellow and current Chair of the </w:t>
      </w:r>
      <w:r w:rsidRPr="00887904">
        <w:rPr>
          <w:rFonts w:ascii="Calibri" w:eastAsia="Times New Roman" w:hAnsi="Calibri" w:cs="Calibri"/>
          <w:color w:val="000000"/>
          <w:lang w:eastAsia="en-GB"/>
        </w:rPr>
        <w:t>Western Australian Simulation in Healthcare Alliance.</w:t>
      </w:r>
    </w:p>
    <w:p w14:paraId="21A6BF2B" w14:textId="3A265675" w:rsidR="00887904" w:rsidRPr="00887904" w:rsidRDefault="00887904" w:rsidP="00887904">
      <w:pPr>
        <w:rPr>
          <w:rFonts w:ascii="Calibri" w:eastAsia="Times New Roman" w:hAnsi="Calibri" w:cs="Calibri"/>
          <w:color w:val="212121"/>
          <w:shd w:val="clear" w:color="auto" w:fill="FFFFFF"/>
          <w:lang w:eastAsia="en-GB"/>
        </w:rPr>
      </w:pPr>
      <w:r w:rsidRPr="00887904">
        <w:rPr>
          <w:rFonts w:ascii="Calibri" w:eastAsia="Times New Roman" w:hAnsi="Calibri" w:cs="Calibri"/>
          <w:b/>
          <w:bCs/>
          <w:color w:val="212121"/>
          <w:shd w:val="clear" w:color="auto" w:fill="FFFFFF"/>
          <w:lang w:eastAsia="en-GB"/>
        </w:rPr>
        <w:t>Associate Professor Katharine Gardiner</w:t>
      </w:r>
      <w:r w:rsidRPr="00887904">
        <w:rPr>
          <w:rFonts w:ascii="Calibri" w:eastAsia="Times New Roman" w:hAnsi="Calibri" w:cs="Calibri"/>
          <w:color w:val="212121"/>
          <w:shd w:val="clear" w:color="auto" w:fill="FFFFFF"/>
          <w:lang w:eastAsia="en-GB"/>
        </w:rPr>
        <w:t xml:space="preserve"> is currently the Chair of the Communication and Clinical Practice Domain in the School of Medicine, Fremantle Program (at the University of Notre Dame, Australia) and is also a consultant paediatrician in public practice with the Fremantle Child Development Service and the Neonatal Follow-Up Service, King Edward Memorial Hospital. Her interests include the development of clinical reasoning, critical </w:t>
      </w:r>
      <w:r w:rsidRPr="00887904">
        <w:rPr>
          <w:rFonts w:ascii="Calibri" w:eastAsia="Times New Roman" w:hAnsi="Calibri" w:cs="Calibri"/>
          <w:color w:val="212121"/>
          <w:shd w:val="clear" w:color="auto" w:fill="FFFFFF"/>
          <w:lang w:eastAsia="en-GB"/>
        </w:rPr>
        <w:lastRenderedPageBreak/>
        <w:t>thinking and communication skills for all student doctors and medical practitioners as well as community, developmental and neonatal paediatrics.</w:t>
      </w:r>
    </w:p>
    <w:p w14:paraId="530E5E3B" w14:textId="6BCFA1D7" w:rsidR="00887904" w:rsidRDefault="00887904" w:rsidP="00887904">
      <w:pPr>
        <w:rPr>
          <w:rFonts w:ascii="Calibri" w:eastAsia="Times New Roman" w:hAnsi="Calibri" w:cs="Calibri"/>
          <w:color w:val="000000"/>
          <w:shd w:val="clear" w:color="auto" w:fill="FCFCFC"/>
          <w:lang w:eastAsia="en-GB"/>
        </w:rPr>
      </w:pPr>
      <w:r w:rsidRPr="00887904">
        <w:rPr>
          <w:rFonts w:ascii="Calibri" w:eastAsia="Times New Roman" w:hAnsi="Calibri" w:cs="Calibri"/>
          <w:b/>
          <w:bCs/>
          <w:color w:val="000000"/>
          <w:lang w:eastAsia="en-GB"/>
        </w:rPr>
        <w:t>Chris Adams</w:t>
      </w:r>
      <w:r w:rsidRPr="00887904">
        <w:rPr>
          <w:rFonts w:ascii="Calibri" w:eastAsia="Times New Roman" w:hAnsi="Calibri" w:cs="Calibri"/>
          <w:color w:val="000000"/>
          <w:lang w:eastAsia="en-GB"/>
        </w:rPr>
        <w:t> is Professional Practice Coordinator of the Bachelor of Nursing Program at The University of Notre Dame Australia and</w:t>
      </w:r>
      <w:r w:rsidRPr="00887904">
        <w:rPr>
          <w:rFonts w:ascii="Calibri" w:eastAsia="Times New Roman" w:hAnsi="Calibri" w:cs="Calibri"/>
          <w:color w:val="000000"/>
          <w:shd w:val="clear" w:color="auto" w:fill="FCFCFC"/>
          <w:lang w:eastAsia="en-GB"/>
        </w:rPr>
        <w:t> works clinically in the post anaesthetic care unit at Fiona Stanley Hospital. Chris is passionate about adequately preparing students for placement, endeavouring to provide quality placements that may develop competent and globally relevant nursing skills. Chris embraces and supports interprofessional collaboration and education opportunities developed across the Schools of Medicine, Physiotherapy and Nursing and Midwifery, at Notre Dame University. </w:t>
      </w:r>
    </w:p>
    <w:p w14:paraId="219636AD" w14:textId="515FCACD" w:rsidR="00887904" w:rsidRPr="00887904" w:rsidRDefault="00887904" w:rsidP="00887904">
      <w:pPr>
        <w:rPr>
          <w:rFonts w:ascii="Arial" w:eastAsia="Times New Roman" w:hAnsi="Arial" w:cs="Arial"/>
          <w:color w:val="000000"/>
          <w:sz w:val="28"/>
          <w:szCs w:val="28"/>
          <w:lang w:eastAsia="en-GB"/>
        </w:rPr>
      </w:pPr>
      <w:r w:rsidRPr="00887904">
        <w:rPr>
          <w:rFonts w:ascii="Calibri" w:eastAsia="Times New Roman" w:hAnsi="Calibri" w:cs="Calibri"/>
          <w:b/>
          <w:bCs/>
          <w:color w:val="000000"/>
          <w:lang w:eastAsia="en-GB"/>
        </w:rPr>
        <w:t>Janelle Gill</w:t>
      </w:r>
      <w:r w:rsidRPr="00887904">
        <w:rPr>
          <w:rFonts w:ascii="Calibri" w:eastAsia="Times New Roman" w:hAnsi="Calibri" w:cs="Calibri"/>
          <w:color w:val="000000"/>
          <w:lang w:eastAsia="en-GB"/>
        </w:rPr>
        <w:t> is the Director of Clinical Education for the School of Physiotherapy. She is an experienced clinician who is passionate about preparing the next generation of physiotherapists for clinical practice. She has a keen interest in inter-professional education and in promoting practitioner self-care.</w:t>
      </w:r>
    </w:p>
    <w:p w14:paraId="0EF91C96" w14:textId="77777777" w:rsidR="00887904" w:rsidRPr="00887904" w:rsidRDefault="00887904" w:rsidP="00887904">
      <w:pPr>
        <w:spacing w:before="100" w:beforeAutospacing="1" w:after="252"/>
        <w:outlineLvl w:val="1"/>
        <w:rPr>
          <w:rFonts w:eastAsia="Times New Roman" w:cstheme="minorHAnsi"/>
          <w:color w:val="333333"/>
          <w:sz w:val="36"/>
          <w:szCs w:val="36"/>
          <w:lang w:eastAsia="en-GB"/>
        </w:rPr>
      </w:pPr>
    </w:p>
    <w:sectPr w:rsidR="00887904" w:rsidRPr="00887904" w:rsidSect="00A76D2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0E7F" w14:textId="77777777" w:rsidR="00F87678" w:rsidRDefault="00F87678" w:rsidP="00887904">
      <w:r>
        <w:separator/>
      </w:r>
    </w:p>
  </w:endnote>
  <w:endnote w:type="continuationSeparator" w:id="0">
    <w:p w14:paraId="46D33842" w14:textId="77777777" w:rsidR="00F87678" w:rsidRDefault="00F87678" w:rsidP="0088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502F" w14:textId="77777777" w:rsidR="00F87678" w:rsidRDefault="00F87678" w:rsidP="00887904">
      <w:r>
        <w:separator/>
      </w:r>
    </w:p>
  </w:footnote>
  <w:footnote w:type="continuationSeparator" w:id="0">
    <w:p w14:paraId="638C0A4D" w14:textId="77777777" w:rsidR="00F87678" w:rsidRDefault="00F87678" w:rsidP="0088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3B1E" w14:textId="31E664BB" w:rsidR="00887904" w:rsidRDefault="00887904" w:rsidP="00887904">
    <w:pPr>
      <w:pStyle w:val="Header"/>
      <w:jc w:val="center"/>
    </w:pPr>
    <w:r>
      <w:rPr>
        <w:noProof/>
      </w:rPr>
      <w:drawing>
        <wp:inline distT="0" distB="0" distL="0" distR="0" wp14:anchorId="6EB33785" wp14:editId="580E09E6">
          <wp:extent cx="2478742" cy="1032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95640" cy="10397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04"/>
    <w:rsid w:val="00687516"/>
    <w:rsid w:val="00887904"/>
    <w:rsid w:val="00A76D2C"/>
    <w:rsid w:val="00F87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7A2C7B"/>
  <w15:chartTrackingRefBased/>
  <w15:docId w15:val="{0014A61A-431F-414A-B0C7-43D5F219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790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904"/>
    <w:pPr>
      <w:tabs>
        <w:tab w:val="center" w:pos="4513"/>
        <w:tab w:val="right" w:pos="9026"/>
      </w:tabs>
    </w:pPr>
  </w:style>
  <w:style w:type="character" w:customStyle="1" w:styleId="HeaderChar">
    <w:name w:val="Header Char"/>
    <w:basedOn w:val="DefaultParagraphFont"/>
    <w:link w:val="Header"/>
    <w:uiPriority w:val="99"/>
    <w:rsid w:val="00887904"/>
  </w:style>
  <w:style w:type="paragraph" w:styleId="Footer">
    <w:name w:val="footer"/>
    <w:basedOn w:val="Normal"/>
    <w:link w:val="FooterChar"/>
    <w:uiPriority w:val="99"/>
    <w:unhideWhenUsed/>
    <w:rsid w:val="00887904"/>
    <w:pPr>
      <w:tabs>
        <w:tab w:val="center" w:pos="4513"/>
        <w:tab w:val="right" w:pos="9026"/>
      </w:tabs>
    </w:pPr>
  </w:style>
  <w:style w:type="character" w:customStyle="1" w:styleId="FooterChar">
    <w:name w:val="Footer Char"/>
    <w:basedOn w:val="DefaultParagraphFont"/>
    <w:link w:val="Footer"/>
    <w:uiPriority w:val="99"/>
    <w:rsid w:val="00887904"/>
  </w:style>
  <w:style w:type="character" w:customStyle="1" w:styleId="Heading2Char">
    <w:name w:val="Heading 2 Char"/>
    <w:basedOn w:val="DefaultParagraphFont"/>
    <w:link w:val="Heading2"/>
    <w:uiPriority w:val="9"/>
    <w:rsid w:val="00887904"/>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87904"/>
  </w:style>
  <w:style w:type="character" w:styleId="Hyperlink">
    <w:name w:val="Hyperlink"/>
    <w:basedOn w:val="DefaultParagraphFont"/>
    <w:uiPriority w:val="99"/>
    <w:semiHidden/>
    <w:unhideWhenUsed/>
    <w:rsid w:val="00887904"/>
    <w:rPr>
      <w:color w:val="0000FF"/>
      <w:u w:val="single"/>
    </w:rPr>
  </w:style>
  <w:style w:type="paragraph" w:customStyle="1" w:styleId="apa6thstylehw">
    <w:name w:val="apa6thstylehw"/>
    <w:basedOn w:val="Normal"/>
    <w:rsid w:val="0088790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49466">
      <w:bodyDiv w:val="1"/>
      <w:marLeft w:val="0"/>
      <w:marRight w:val="0"/>
      <w:marTop w:val="0"/>
      <w:marBottom w:val="0"/>
      <w:divBdr>
        <w:top w:val="none" w:sz="0" w:space="0" w:color="auto"/>
        <w:left w:val="none" w:sz="0" w:space="0" w:color="auto"/>
        <w:bottom w:val="none" w:sz="0" w:space="0" w:color="auto"/>
        <w:right w:val="none" w:sz="0" w:space="0" w:color="auto"/>
      </w:divBdr>
    </w:div>
    <w:div w:id="20840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13918306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Romeo</dc:creator>
  <cp:keywords/>
  <dc:description/>
  <cp:lastModifiedBy>Jill Romeo</cp:lastModifiedBy>
  <cp:revision>1</cp:revision>
  <dcterms:created xsi:type="dcterms:W3CDTF">2021-09-24T05:11:00Z</dcterms:created>
  <dcterms:modified xsi:type="dcterms:W3CDTF">2021-09-24T05:16:00Z</dcterms:modified>
</cp:coreProperties>
</file>