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60632" w:rsidR="00E60632" w:rsidP="00E60632" w:rsidRDefault="00E60632" w14:paraId="6C880C0A" w14:textId="77777777">
      <w:pPr>
        <w:spacing w:after="120" w:line="360" w:lineRule="auto"/>
        <w:rPr>
          <w:rFonts w:ascii="Times New Roman" w:hAnsi="Times New Roman" w:cs="Times New Roman"/>
          <w:b/>
          <w:sz w:val="28"/>
        </w:rPr>
      </w:pPr>
      <w:r w:rsidRPr="00E60632">
        <w:rPr>
          <w:rFonts w:ascii="Times New Roman" w:hAnsi="Times New Roman" w:cs="Times New Roman"/>
          <w:b/>
          <w:sz w:val="28"/>
        </w:rPr>
        <w:t>Researcher Biography</w:t>
      </w:r>
    </w:p>
    <w:p w:rsidRPr="00E60632" w:rsidR="00E60632" w:rsidP="00E60632" w:rsidRDefault="00E60632" w14:paraId="3A42BCAA" w14:textId="19D02D25">
      <w:pPr>
        <w:spacing w:after="120" w:line="360" w:lineRule="auto"/>
        <w:rPr>
          <w:rFonts w:ascii="Times New Roman" w:hAnsi="Times New Roman" w:cs="Times New Roman"/>
          <w:i/>
          <w:sz w:val="24"/>
        </w:rPr>
      </w:pPr>
      <w:r w:rsidRPr="00E60632">
        <w:rPr>
          <w:rFonts w:ascii="Times New Roman" w:hAnsi="Times New Roman" w:cs="Times New Roman"/>
          <w:i/>
          <w:sz w:val="24"/>
        </w:rPr>
        <w:t>Name:</w:t>
      </w:r>
      <w:r w:rsidR="0014709B">
        <w:rPr>
          <w:rFonts w:ascii="Times New Roman" w:hAnsi="Times New Roman" w:cs="Times New Roman"/>
          <w:i/>
          <w:sz w:val="24"/>
        </w:rPr>
        <w:t xml:space="preserve"> </w:t>
      </w:r>
      <w:r w:rsidRPr="004C1A6A" w:rsidR="0014709B">
        <w:rPr>
          <w:rFonts w:ascii="Arial" w:hAnsi="Arial" w:eastAsia="Times New Roman"/>
          <w:lang w:val="en-US"/>
        </w:rPr>
        <w:t>Kay Skinner</w:t>
      </w:r>
      <w:r w:rsidR="00264EAC">
        <w:rPr>
          <w:rFonts w:ascii="Arial" w:hAnsi="Arial" w:eastAsia="Times New Roman"/>
          <w:lang w:val="en-US"/>
        </w:rPr>
        <w:t xml:space="preserve"> </w:t>
      </w:r>
      <w:r w:rsidR="00264EAC">
        <w:rPr>
          <w:rFonts w:ascii="Arial" w:hAnsi="Arial" w:cs="Arial" w:eastAsiaTheme="minorEastAsia"/>
          <w:b/>
          <w:bCs/>
          <w:noProof/>
          <w:color w:val="414141"/>
          <w:sz w:val="18"/>
          <w:szCs w:val="18"/>
          <w:lang w:eastAsia="en-AU"/>
        </w:rPr>
        <w:t>AFANZAHPE MAPA</w:t>
      </w:r>
    </w:p>
    <w:p w:rsidRPr="00E60632" w:rsidR="00E60632" w:rsidP="00E60632" w:rsidRDefault="00E60632" w14:paraId="2D4CA84A" w14:textId="46D11780">
      <w:pPr>
        <w:spacing w:after="120" w:line="360" w:lineRule="auto"/>
        <w:rPr>
          <w:rFonts w:ascii="Times New Roman" w:hAnsi="Times New Roman" w:cs="Times New Roman"/>
          <w:i/>
          <w:sz w:val="24"/>
        </w:rPr>
      </w:pPr>
      <w:r w:rsidRPr="00E60632">
        <w:rPr>
          <w:rFonts w:ascii="Times New Roman" w:hAnsi="Times New Roman" w:cs="Times New Roman"/>
          <w:i/>
          <w:sz w:val="24"/>
        </w:rPr>
        <w:t>Role:</w:t>
      </w:r>
      <w:r w:rsidR="0014709B">
        <w:rPr>
          <w:rFonts w:ascii="Times New Roman" w:hAnsi="Times New Roman" w:cs="Times New Roman"/>
          <w:i/>
          <w:sz w:val="24"/>
        </w:rPr>
        <w:t xml:space="preserve"> </w:t>
      </w:r>
      <w:r w:rsidRPr="004C1A6A" w:rsidR="0014709B">
        <w:rPr>
          <w:rFonts w:ascii="Arial" w:hAnsi="Arial" w:eastAsia="Times New Roman"/>
          <w:lang w:val="en-US"/>
        </w:rPr>
        <w:t>Lecturer in Physiotherapy</w:t>
      </w:r>
      <w:r w:rsidR="0014709B">
        <w:rPr>
          <w:rFonts w:ascii="Times New Roman" w:hAnsi="Times New Roman" w:cs="Times New Roman"/>
          <w:i/>
          <w:sz w:val="24"/>
        </w:rPr>
        <w:t xml:space="preserve"> </w:t>
      </w:r>
    </w:p>
    <w:p w:rsidRPr="00E60632" w:rsidR="00E60632" w:rsidP="00E60632" w:rsidRDefault="00E60632" w14:paraId="70E0F340" w14:textId="1488BC7B">
      <w:pPr>
        <w:spacing w:after="120" w:line="360" w:lineRule="auto"/>
        <w:rPr>
          <w:rFonts w:ascii="Times New Roman" w:hAnsi="Times New Roman" w:cs="Times New Roman"/>
          <w:i/>
          <w:sz w:val="24"/>
        </w:rPr>
      </w:pPr>
      <w:r w:rsidRPr="00E60632">
        <w:rPr>
          <w:rFonts w:ascii="Times New Roman" w:hAnsi="Times New Roman" w:cs="Times New Roman"/>
          <w:i/>
          <w:sz w:val="24"/>
        </w:rPr>
        <w:t>Institutional affiliation:</w:t>
      </w:r>
      <w:r w:rsidR="0014709B">
        <w:rPr>
          <w:rFonts w:ascii="Times New Roman" w:hAnsi="Times New Roman" w:cs="Times New Roman"/>
          <w:i/>
          <w:sz w:val="24"/>
        </w:rPr>
        <w:t xml:space="preserve"> </w:t>
      </w:r>
      <w:r w:rsidRPr="004C1A6A" w:rsidR="0014709B">
        <w:rPr>
          <w:rFonts w:ascii="Arial" w:hAnsi="Arial" w:eastAsia="Times New Roman"/>
          <w:lang w:val="en-US"/>
        </w:rPr>
        <w:t>Charles Sturt University Orange, NSW, Australia</w:t>
      </w:r>
    </w:p>
    <w:p w:rsidRPr="004C1A6A" w:rsidR="0014709B" w:rsidP="00E60632" w:rsidRDefault="00E60632" w14:paraId="5450362E" w14:textId="0705C4E4">
      <w:pPr>
        <w:spacing w:after="120" w:line="360" w:lineRule="auto"/>
        <w:rPr>
          <w:rFonts w:ascii="Arial" w:hAnsi="Arial" w:eastAsia="Times New Roman"/>
          <w:lang w:val="en-US"/>
        </w:rPr>
      </w:pPr>
      <w:r w:rsidRPr="00E60632">
        <w:rPr>
          <w:rFonts w:ascii="Times New Roman" w:hAnsi="Times New Roman" w:cs="Times New Roman"/>
          <w:i/>
          <w:sz w:val="24"/>
        </w:rPr>
        <w:t>Explain why you are passionate about health professional education:</w:t>
      </w:r>
      <w:r w:rsidR="0014709B">
        <w:rPr>
          <w:rFonts w:ascii="Times New Roman" w:hAnsi="Times New Roman" w:cs="Times New Roman"/>
          <w:i/>
          <w:sz w:val="24"/>
        </w:rPr>
        <w:t xml:space="preserve"> </w:t>
      </w:r>
      <w:r w:rsidRPr="004C1A6A" w:rsidR="0014709B">
        <w:rPr>
          <w:rFonts w:ascii="Arial" w:hAnsi="Arial" w:eastAsia="Times New Roman"/>
          <w:lang w:val="en-US"/>
        </w:rPr>
        <w:t xml:space="preserve">I’m passionate about the opportunity we have to change our professions and the way we think about and deliver health services from the ground up, </w:t>
      </w:r>
      <w:proofErr w:type="spellStart"/>
      <w:r w:rsidRPr="004C1A6A" w:rsidR="0014709B">
        <w:rPr>
          <w:rFonts w:ascii="Arial" w:hAnsi="Arial" w:eastAsia="Times New Roman"/>
          <w:lang w:val="en-US"/>
        </w:rPr>
        <w:t>utilising</w:t>
      </w:r>
      <w:proofErr w:type="spellEnd"/>
      <w:r w:rsidRPr="004C1A6A" w:rsidR="0014709B">
        <w:rPr>
          <w:rFonts w:ascii="Arial" w:hAnsi="Arial" w:eastAsia="Times New Roman"/>
          <w:lang w:val="en-US"/>
        </w:rPr>
        <w:t xml:space="preserve"> reflective inter-professional engagement and communities of practice.  </w:t>
      </w:r>
    </w:p>
    <w:p w:rsidR="00E60632" w:rsidP="00E60632" w:rsidRDefault="00E60632" w14:paraId="089DA049" w14:textId="77777777">
      <w:pPr>
        <w:spacing w:after="120" w:line="360" w:lineRule="auto"/>
        <w:rPr>
          <w:rFonts w:ascii="Times New Roman" w:hAnsi="Times New Roman" w:cs="Times New Roman"/>
          <w:b/>
          <w:sz w:val="24"/>
        </w:rPr>
      </w:pPr>
    </w:p>
    <w:p w:rsidRPr="00E60632" w:rsidR="00E60632" w:rsidP="00E60632" w:rsidRDefault="00E60632" w14:paraId="221AD827" w14:textId="77777777">
      <w:pPr>
        <w:spacing w:after="120" w:line="360" w:lineRule="auto"/>
        <w:rPr>
          <w:rFonts w:ascii="Times New Roman" w:hAnsi="Times New Roman" w:cs="Times New Roman"/>
          <w:b/>
          <w:sz w:val="28"/>
        </w:rPr>
      </w:pPr>
      <w:r w:rsidRPr="00E60632">
        <w:rPr>
          <w:rFonts w:ascii="Times New Roman" w:hAnsi="Times New Roman" w:cs="Times New Roman"/>
          <w:b/>
          <w:sz w:val="28"/>
        </w:rPr>
        <w:t>Project Summary</w:t>
      </w:r>
    </w:p>
    <w:p w:rsidRPr="00E60632" w:rsidR="00E60632" w:rsidP="00E60632" w:rsidRDefault="00E60632" w14:paraId="7AE31C84" w14:textId="38427EF2">
      <w:pPr>
        <w:spacing w:after="120" w:line="360" w:lineRule="auto"/>
        <w:rPr>
          <w:rFonts w:ascii="Times New Roman" w:hAnsi="Times New Roman" w:cs="Times New Roman"/>
          <w:i/>
          <w:sz w:val="24"/>
        </w:rPr>
      </w:pPr>
      <w:r w:rsidRPr="00E60632">
        <w:rPr>
          <w:rFonts w:ascii="Times New Roman" w:hAnsi="Times New Roman" w:cs="Times New Roman"/>
          <w:i/>
          <w:sz w:val="24"/>
        </w:rPr>
        <w:t>Title</w:t>
      </w:r>
      <w:r w:rsidR="00DC4FC8">
        <w:rPr>
          <w:rFonts w:ascii="Times New Roman" w:hAnsi="Times New Roman" w:cs="Times New Roman"/>
          <w:i/>
          <w:sz w:val="24"/>
        </w:rPr>
        <w:t>:</w:t>
      </w:r>
      <w:bookmarkStart w:name="_GoBack" w:id="0"/>
      <w:bookmarkEnd w:id="0"/>
      <w:r w:rsidR="0014709B">
        <w:rPr>
          <w:rFonts w:ascii="Times New Roman" w:hAnsi="Times New Roman" w:cs="Times New Roman"/>
          <w:i/>
          <w:sz w:val="24"/>
        </w:rPr>
        <w:t xml:space="preserve"> </w:t>
      </w:r>
      <w:r w:rsidRPr="001E7767" w:rsidR="00AE6302">
        <w:rPr>
          <w:rFonts w:ascii="Arial" w:hAnsi="Arial" w:eastAsia="Times New Roman"/>
          <w:lang w:val="en-US"/>
        </w:rPr>
        <w:t>Sharing student assessment across the professions – Piloting a new model for Inter-professional Assessment of students on clinical placements.</w:t>
      </w:r>
    </w:p>
    <w:p w:rsidRPr="00AE6302" w:rsidR="00E60632" w:rsidP="00E60632" w:rsidRDefault="0014709B" w14:paraId="75C9F7AD" w14:textId="7A240FB7">
      <w:pPr>
        <w:spacing w:after="120" w:line="360" w:lineRule="auto"/>
        <w:rPr>
          <w:rFonts w:ascii="Times New Roman" w:hAnsi="Times New Roman" w:cs="Times New Roman"/>
          <w:sz w:val="24"/>
        </w:rPr>
      </w:pPr>
      <w:r>
        <w:rPr>
          <w:rFonts w:ascii="Times New Roman" w:hAnsi="Times New Roman" w:cs="Times New Roman"/>
          <w:i/>
          <w:sz w:val="24"/>
        </w:rPr>
        <w:t xml:space="preserve">Names of the research team: </w:t>
      </w:r>
      <w:r w:rsidRPr="00AE6302">
        <w:rPr>
          <w:rFonts w:ascii="Arial" w:hAnsi="Arial" w:eastAsia="Times New Roman"/>
          <w:lang w:val="en-US"/>
        </w:rPr>
        <w:t xml:space="preserve">Kay Skinner, </w:t>
      </w:r>
      <w:r w:rsidRPr="00AE6302" w:rsidR="00AE6302">
        <w:rPr>
          <w:rFonts w:ascii="Arial" w:hAnsi="Arial" w:eastAsia="Times New Roman"/>
          <w:lang w:val="en-US"/>
        </w:rPr>
        <w:t>Dr Narelle Patton, Dr Kristy Robson, Associate Professor Maree Donna Simpson.</w:t>
      </w:r>
    </w:p>
    <w:p w:rsidRPr="00E60632" w:rsidR="00E60632" w:rsidP="00E60632" w:rsidRDefault="00E60632" w14:paraId="602F8E46" w14:textId="74589CDB">
      <w:pPr>
        <w:spacing w:after="120" w:line="360" w:lineRule="auto"/>
        <w:rPr>
          <w:rFonts w:ascii="Times New Roman" w:hAnsi="Times New Roman" w:cs="Times New Roman"/>
          <w:i/>
          <w:sz w:val="24"/>
        </w:rPr>
      </w:pPr>
      <w:r w:rsidRPr="00E60632">
        <w:rPr>
          <w:rFonts w:ascii="Times New Roman" w:hAnsi="Times New Roman" w:cs="Times New Roman"/>
          <w:i/>
          <w:sz w:val="24"/>
        </w:rPr>
        <w:t>Institutional affiliations:</w:t>
      </w:r>
      <w:r w:rsidR="0014709B">
        <w:rPr>
          <w:rFonts w:ascii="Times New Roman" w:hAnsi="Times New Roman" w:cs="Times New Roman"/>
          <w:i/>
          <w:sz w:val="24"/>
        </w:rPr>
        <w:t xml:space="preserve"> </w:t>
      </w:r>
      <w:r w:rsidRPr="00AE6302" w:rsidR="0014709B">
        <w:rPr>
          <w:rFonts w:ascii="Arial" w:hAnsi="Arial" w:eastAsia="Times New Roman"/>
          <w:lang w:val="en-US"/>
        </w:rPr>
        <w:t>Charles Sturt University</w:t>
      </w:r>
    </w:p>
    <w:p w:rsidR="00E60632" w:rsidP="00E60632" w:rsidRDefault="00E60632" w14:paraId="1B71F8F6" w14:textId="58A437D6">
      <w:pPr>
        <w:spacing w:after="120" w:line="360" w:lineRule="auto"/>
        <w:rPr>
          <w:rFonts w:ascii="Times New Roman" w:hAnsi="Times New Roman" w:cs="Times New Roman"/>
          <w:i/>
          <w:sz w:val="24"/>
        </w:rPr>
      </w:pPr>
      <w:r w:rsidRPr="00E60632">
        <w:rPr>
          <w:rFonts w:ascii="Times New Roman" w:hAnsi="Times New Roman" w:cs="Times New Roman"/>
          <w:i/>
          <w:sz w:val="24"/>
        </w:rPr>
        <w:t>Contact details of the corresponding author:</w:t>
      </w:r>
      <w:r w:rsidR="009128AA">
        <w:rPr>
          <w:rFonts w:ascii="Times New Roman" w:hAnsi="Times New Roman" w:cs="Times New Roman"/>
          <w:i/>
          <w:sz w:val="24"/>
        </w:rPr>
        <w:t xml:space="preserve"> </w:t>
      </w:r>
      <w:hyperlink w:history="1" r:id="rId9">
        <w:r w:rsidRPr="0011336C" w:rsidR="009128AA">
          <w:rPr>
            <w:rStyle w:val="Hyperlink"/>
            <w:rFonts w:ascii="Times New Roman" w:hAnsi="Times New Roman" w:cs="Times New Roman"/>
            <w:i/>
            <w:sz w:val="24"/>
          </w:rPr>
          <w:t>kskinner@csu.edu.au</w:t>
        </w:r>
      </w:hyperlink>
    </w:p>
    <w:p w:rsidR="00E60632" w:rsidP="00E60632" w:rsidRDefault="00E60632" w14:paraId="10D74FFF" w14:textId="77777777">
      <w:pPr>
        <w:spacing w:after="120" w:line="360" w:lineRule="auto"/>
        <w:rPr>
          <w:rFonts w:ascii="Times New Roman" w:hAnsi="Times New Roman" w:cs="Times New Roman"/>
          <w:i/>
          <w:sz w:val="24"/>
        </w:rPr>
      </w:pPr>
      <w:r w:rsidRPr="00E60632">
        <w:rPr>
          <w:rFonts w:ascii="Times New Roman" w:hAnsi="Times New Roman" w:cs="Times New Roman"/>
          <w:i/>
          <w:sz w:val="24"/>
        </w:rPr>
        <w:t>Take home messages:</w:t>
      </w:r>
    </w:p>
    <w:p w:rsidR="00AE6302" w:rsidP="00AE6302" w:rsidRDefault="00AE6302" w14:paraId="6CC9D0FC" w14:textId="77777777">
      <w:pPr>
        <w:rPr>
          <w:rFonts w:ascii="Arial" w:hAnsi="Arial" w:eastAsia="Times New Roman"/>
        </w:rPr>
      </w:pPr>
      <w:r>
        <w:rPr>
          <w:rFonts w:ascii="Arial" w:hAnsi="Arial" w:eastAsia="Times New Roman"/>
        </w:rPr>
        <w:t xml:space="preserve">Developing capacity of health practitioners to collaboratively assess students from another profession has scope to </w:t>
      </w:r>
    </w:p>
    <w:p w:rsidR="00AE6302" w:rsidP="00AE6302" w:rsidRDefault="00AE6302" w14:paraId="15633209" w14:textId="77777777">
      <w:pPr>
        <w:pStyle w:val="ListParagraph"/>
        <w:numPr>
          <w:ilvl w:val="0"/>
          <w:numId w:val="4"/>
        </w:numPr>
        <w:spacing w:after="0" w:line="240" w:lineRule="auto"/>
        <w:rPr>
          <w:rFonts w:ascii="Arial" w:hAnsi="Arial" w:eastAsia="Times New Roman"/>
        </w:rPr>
      </w:pPr>
      <w:r>
        <w:rPr>
          <w:rFonts w:ascii="Arial" w:hAnsi="Arial" w:eastAsia="Times New Roman"/>
        </w:rPr>
        <w:t>Increase placement availability in smaller rural health facilities and less traditional settings</w:t>
      </w:r>
    </w:p>
    <w:p w:rsidR="00AE6302" w:rsidP="00AE6302" w:rsidRDefault="00AE6302" w14:paraId="198338B2" w14:textId="77777777">
      <w:pPr>
        <w:pStyle w:val="ListParagraph"/>
        <w:numPr>
          <w:ilvl w:val="0"/>
          <w:numId w:val="4"/>
        </w:numPr>
        <w:spacing w:after="0" w:line="240" w:lineRule="auto"/>
        <w:rPr>
          <w:rFonts w:ascii="Arial" w:hAnsi="Arial" w:eastAsia="Times New Roman"/>
        </w:rPr>
      </w:pPr>
      <w:r>
        <w:rPr>
          <w:rFonts w:ascii="Arial" w:hAnsi="Arial" w:eastAsia="Times New Roman"/>
        </w:rPr>
        <w:t>Improve IP capacity of graduating health professionals through the provision well supported, positive IP placement experiences</w:t>
      </w:r>
    </w:p>
    <w:p w:rsidRPr="004F37A8" w:rsidR="00AE6302" w:rsidP="00AE6302" w:rsidRDefault="00AE6302" w14:paraId="5A22CBB2" w14:textId="77777777">
      <w:pPr>
        <w:pStyle w:val="ListParagraph"/>
        <w:numPr>
          <w:ilvl w:val="0"/>
          <w:numId w:val="4"/>
        </w:numPr>
        <w:spacing w:after="0" w:line="240" w:lineRule="auto"/>
        <w:rPr>
          <w:rFonts w:ascii="Arial" w:hAnsi="Arial" w:eastAsia="Times New Roman"/>
        </w:rPr>
      </w:pPr>
      <w:r>
        <w:rPr>
          <w:rFonts w:ascii="Arial" w:hAnsi="Arial" w:eastAsia="Times New Roman"/>
        </w:rPr>
        <w:t xml:space="preserve">Increase </w:t>
      </w:r>
      <w:r>
        <w:rPr>
          <w:rFonts w:ascii="Arial" w:hAnsi="Arial" w:cs="Arial"/>
        </w:rPr>
        <w:t>recruitment of AH graduates in rural and regional areas</w:t>
      </w:r>
    </w:p>
    <w:p w:rsidR="00AE6302" w:rsidP="00AE6302" w:rsidRDefault="00AE6302" w14:paraId="673EB365" w14:textId="77777777">
      <w:pPr>
        <w:rPr>
          <w:rFonts w:ascii="Arial" w:hAnsi="Arial" w:eastAsia="Times New Roman"/>
        </w:rPr>
      </w:pPr>
    </w:p>
    <w:p w:rsidRPr="004F37A8" w:rsidR="00AE6302" w:rsidP="00AE6302" w:rsidRDefault="00AE6302" w14:paraId="41AFAA9A" w14:textId="5CB36BE9">
      <w:pPr>
        <w:rPr>
          <w:rFonts w:ascii="Arial" w:hAnsi="Arial" w:eastAsia="Times New Roman"/>
        </w:rPr>
      </w:pPr>
      <w:r>
        <w:rPr>
          <w:rFonts w:ascii="Arial" w:hAnsi="Arial" w:eastAsia="Times New Roman"/>
        </w:rPr>
        <w:t xml:space="preserve">This study seeks to </w:t>
      </w:r>
      <w:r>
        <w:rPr>
          <w:rFonts w:ascii="Arial" w:hAnsi="Arial" w:eastAsia="Times New Roman"/>
        </w:rPr>
        <w:t xml:space="preserve">further a model of Inter-Professional Assessment (IP-Assessment) </w:t>
      </w:r>
      <w:r w:rsidRPr="00470DA0">
        <w:rPr>
          <w:rFonts w:ascii="Arial" w:hAnsi="Arial" w:eastAsia="Times New Roman"/>
        </w:rPr>
        <w:t xml:space="preserve">through </w:t>
      </w:r>
      <w:r>
        <w:rPr>
          <w:rFonts w:ascii="Arial" w:hAnsi="Arial" w:eastAsia="Times New Roman"/>
        </w:rPr>
        <w:t xml:space="preserve">piloting the implementation of the in rural settings within NSW, with view to broader dissemination of a refined model, linking to </w:t>
      </w:r>
      <w:r w:rsidRPr="0063425E">
        <w:rPr>
          <w:rFonts w:ascii="Arial" w:hAnsi="Arial" w:eastAsia="Times New Roman"/>
        </w:rPr>
        <w:t xml:space="preserve">ANZAHPE’s </w:t>
      </w:r>
      <w:r>
        <w:rPr>
          <w:rFonts w:ascii="Arial" w:hAnsi="Arial" w:eastAsia="Times New Roman"/>
        </w:rPr>
        <w:t xml:space="preserve">priorities of providing strategic </w:t>
      </w:r>
      <w:r>
        <w:rPr>
          <w:rFonts w:ascii="Arial" w:hAnsi="Arial" w:eastAsia="Times New Roman"/>
        </w:rPr>
        <w:lastRenderedPageBreak/>
        <w:t xml:space="preserve">leadership around key issues in health professions education, namely placement capacity, and advocating for equity and justice, specifically in relation to recruitment of health practitioners in rural and remote Australia. </w:t>
      </w:r>
      <w:r w:rsidRPr="004F37A8">
        <w:rPr>
          <w:rFonts w:ascii="Arial" w:hAnsi="Arial" w:eastAsia="Times New Roman"/>
        </w:rPr>
        <w:t xml:space="preserve"> </w:t>
      </w:r>
    </w:p>
    <w:p w:rsidR="00976AE9" w:rsidP="00E60632" w:rsidRDefault="00976AE9" w14:paraId="414135C5" w14:textId="77777777">
      <w:pPr>
        <w:spacing w:after="120" w:line="360" w:lineRule="auto"/>
        <w:rPr>
          <w:rFonts w:ascii="Times New Roman" w:hAnsi="Times New Roman" w:cs="Times New Roman"/>
          <w:b/>
          <w:sz w:val="24"/>
        </w:rPr>
      </w:pPr>
    </w:p>
    <w:p w:rsidRPr="009561A6" w:rsidR="00976AE9" w:rsidP="009561A6" w:rsidRDefault="00E60632" w14:paraId="30A83BCD" w14:textId="623362D2">
      <w:pPr>
        <w:spacing w:after="120" w:line="360" w:lineRule="auto"/>
        <w:rPr>
          <w:rFonts w:ascii="Arial" w:hAnsi="Arial" w:eastAsia="Times New Roman"/>
          <w:b/>
        </w:rPr>
      </w:pPr>
      <w:r w:rsidRPr="009561A6">
        <w:rPr>
          <w:rFonts w:ascii="Arial" w:hAnsi="Arial" w:eastAsia="Times New Roman"/>
          <w:b/>
        </w:rPr>
        <w:t>Extended Abstract</w:t>
      </w:r>
    </w:p>
    <w:p w:rsidRPr="009561A6" w:rsidR="00976AE9" w:rsidP="00976AE9" w:rsidRDefault="00976AE9" w14:paraId="3698D697" w14:textId="372A54FE">
      <w:pPr>
        <w:spacing w:after="120" w:line="360" w:lineRule="auto"/>
        <w:rPr>
          <w:rFonts w:ascii="Arial" w:hAnsi="Arial" w:eastAsia="Times New Roman"/>
          <w:b/>
        </w:rPr>
      </w:pPr>
      <w:r w:rsidRPr="009561A6">
        <w:rPr>
          <w:rFonts w:ascii="Arial" w:hAnsi="Arial" w:eastAsia="Times New Roman"/>
          <w:b/>
        </w:rPr>
        <w:t>B</w:t>
      </w:r>
      <w:r w:rsidRPr="009561A6">
        <w:rPr>
          <w:rFonts w:ascii="Arial" w:hAnsi="Arial" w:eastAsia="Times New Roman"/>
          <w:b/>
        </w:rPr>
        <w:t xml:space="preserve">ackground </w:t>
      </w:r>
    </w:p>
    <w:p w:rsidR="0072478A" w:rsidP="00976AE9" w:rsidRDefault="00976AE9" w14:paraId="74FB70A8" w14:textId="77777777">
      <w:pPr>
        <w:rPr>
          <w:rFonts w:ascii="Arial" w:hAnsi="Arial" w:cs="Arial"/>
        </w:rPr>
      </w:pPr>
      <w:r>
        <w:rPr>
          <w:rFonts w:ascii="Arial" w:hAnsi="Arial" w:cs="Arial"/>
        </w:rPr>
        <w:t>Clinical placement is central to the education of health professionals, facilitat</w:t>
      </w:r>
      <w:r>
        <w:rPr>
          <w:rFonts w:ascii="Arial" w:hAnsi="Arial" w:cs="Arial"/>
        </w:rPr>
        <w:t>ing</w:t>
      </w:r>
      <w:r w:rsidR="0072478A">
        <w:rPr>
          <w:rFonts w:ascii="Arial" w:hAnsi="Arial" w:cs="Arial"/>
        </w:rPr>
        <w:t xml:space="preserve"> authentic </w:t>
      </w:r>
      <w:r>
        <w:rPr>
          <w:rFonts w:ascii="Arial" w:hAnsi="Arial" w:cs="Arial"/>
        </w:rPr>
        <w:t xml:space="preserve">assessment of </w:t>
      </w:r>
      <w:r w:rsidR="0072478A">
        <w:rPr>
          <w:rFonts w:ascii="Arial" w:hAnsi="Arial" w:cs="Arial"/>
        </w:rPr>
        <w:t xml:space="preserve">student </w:t>
      </w:r>
      <w:r>
        <w:rPr>
          <w:rFonts w:ascii="Arial" w:hAnsi="Arial" w:cs="Arial"/>
        </w:rPr>
        <w:t xml:space="preserve">skills gained in academic contexts and applied to workplace environments. </w:t>
      </w:r>
      <w:r>
        <w:rPr>
          <w:rFonts w:ascii="Arial" w:hAnsi="Arial" w:cs="Arial"/>
        </w:rPr>
        <w:t>P</w:t>
      </w:r>
      <w:r>
        <w:rPr>
          <w:rFonts w:ascii="Arial" w:hAnsi="Arial" w:cs="Arial"/>
        </w:rPr>
        <w:t xml:space="preserve">rovision of quality </w:t>
      </w:r>
      <w:r>
        <w:rPr>
          <w:rFonts w:ascii="Arial" w:hAnsi="Arial" w:cs="Arial"/>
        </w:rPr>
        <w:t xml:space="preserve">inter-professional </w:t>
      </w:r>
      <w:r w:rsidR="009452B0">
        <w:rPr>
          <w:rFonts w:ascii="Arial" w:hAnsi="Arial" w:cs="Arial"/>
        </w:rPr>
        <w:t xml:space="preserve">(IP) </w:t>
      </w:r>
      <w:r>
        <w:rPr>
          <w:rFonts w:ascii="Arial" w:hAnsi="Arial" w:cs="Arial"/>
        </w:rPr>
        <w:t>experiences is increasingly competitive</w:t>
      </w:r>
      <w:r>
        <w:rPr>
          <w:rFonts w:ascii="Arial" w:hAnsi="Arial" w:cs="Arial"/>
        </w:rPr>
        <w:t xml:space="preserve">, </w:t>
      </w:r>
      <w:r w:rsidR="009452B0">
        <w:rPr>
          <w:rFonts w:ascii="Arial" w:hAnsi="Arial" w:cs="Arial"/>
        </w:rPr>
        <w:t xml:space="preserve">with </w:t>
      </w:r>
      <w:r w:rsidRPr="00600BDE" w:rsidR="009452B0">
        <w:rPr>
          <w:rFonts w:ascii="Arial" w:hAnsi="Arial" w:cs="Arial"/>
        </w:rPr>
        <w:t xml:space="preserve">innovative solutions needed to solve </w:t>
      </w:r>
      <w:r w:rsidR="009452B0">
        <w:rPr>
          <w:rFonts w:ascii="Arial" w:hAnsi="Arial" w:cs="Arial"/>
        </w:rPr>
        <w:t xml:space="preserve">both </w:t>
      </w:r>
      <w:r w:rsidRPr="00600BDE" w:rsidR="009452B0">
        <w:rPr>
          <w:rFonts w:ascii="Arial" w:hAnsi="Arial" w:cs="Arial"/>
        </w:rPr>
        <w:t xml:space="preserve">staffing and student supervision </w:t>
      </w:r>
      <w:r w:rsidR="009452B0">
        <w:rPr>
          <w:rFonts w:ascii="Arial" w:hAnsi="Arial" w:cs="Arial"/>
        </w:rPr>
        <w:t>issues</w:t>
      </w:r>
      <w:r w:rsidR="009452B0">
        <w:rPr>
          <w:rFonts w:ascii="Arial" w:hAnsi="Arial" w:cs="Arial"/>
        </w:rPr>
        <w:t xml:space="preserve"> in rural areas. </w:t>
      </w:r>
      <w:r w:rsidR="009452B0">
        <w:rPr>
          <w:rFonts w:ascii="Arial" w:hAnsi="Arial" w:cs="Arial"/>
        </w:rPr>
        <w:t>IP student placements have the potential to not only expand placement opportunities, but also address service gaps, particularly in rural and remote settings.</w:t>
      </w:r>
      <w:r w:rsidR="0072478A">
        <w:rPr>
          <w:rFonts w:ascii="Arial" w:hAnsi="Arial" w:cs="Arial"/>
        </w:rPr>
        <w:t xml:space="preserve"> </w:t>
      </w:r>
    </w:p>
    <w:p w:rsidR="00976AE9" w:rsidP="00976AE9" w:rsidRDefault="0072478A" w14:paraId="4BE9F7DC" w14:textId="0F80D2A1">
      <w:pPr>
        <w:rPr>
          <w:rFonts w:ascii="Arial" w:hAnsi="Arial" w:cs="Arial"/>
        </w:rPr>
      </w:pPr>
      <w:r>
        <w:rPr>
          <w:rFonts w:ascii="Arial" w:hAnsi="Arial" w:cs="Arial"/>
        </w:rPr>
        <w:t>For example, t</w:t>
      </w:r>
      <w:r w:rsidR="00976AE9">
        <w:rPr>
          <w:rFonts w:ascii="Arial" w:hAnsi="Arial" w:cs="Arial"/>
        </w:rPr>
        <w:t xml:space="preserve">here is </w:t>
      </w:r>
      <w:r>
        <w:rPr>
          <w:rFonts w:ascii="Arial" w:hAnsi="Arial" w:cs="Arial"/>
        </w:rPr>
        <w:t xml:space="preserve">a </w:t>
      </w:r>
      <w:r w:rsidR="00976AE9">
        <w:rPr>
          <w:rFonts w:ascii="Arial" w:hAnsi="Arial" w:cs="Arial"/>
        </w:rPr>
        <w:t xml:space="preserve">well-documented </w:t>
      </w:r>
      <w:r w:rsidR="009452B0">
        <w:rPr>
          <w:rFonts w:ascii="Arial" w:hAnsi="Arial" w:cs="Arial"/>
        </w:rPr>
        <w:t>lack</w:t>
      </w:r>
      <w:r w:rsidR="00976AE9">
        <w:rPr>
          <w:rFonts w:ascii="Arial" w:hAnsi="Arial" w:cs="Arial"/>
        </w:rPr>
        <w:t xml:space="preserve"> of </w:t>
      </w:r>
      <w:r w:rsidR="009452B0">
        <w:rPr>
          <w:rFonts w:ascii="Arial" w:hAnsi="Arial" w:cs="Arial"/>
        </w:rPr>
        <w:t>Allied Health (</w:t>
      </w:r>
      <w:r w:rsidR="00976AE9">
        <w:rPr>
          <w:rFonts w:ascii="Arial" w:hAnsi="Arial" w:cs="Arial"/>
        </w:rPr>
        <w:t>AH</w:t>
      </w:r>
      <w:r w:rsidR="009452B0">
        <w:rPr>
          <w:rFonts w:ascii="Arial" w:hAnsi="Arial" w:cs="Arial"/>
        </w:rPr>
        <w:t>)</w:t>
      </w:r>
      <w:r w:rsidR="00976AE9">
        <w:rPr>
          <w:rFonts w:ascii="Arial" w:hAnsi="Arial" w:cs="Arial"/>
        </w:rPr>
        <w:t xml:space="preserve"> practitioners in regiona</w:t>
      </w:r>
      <w:r>
        <w:rPr>
          <w:rFonts w:ascii="Arial" w:hAnsi="Arial" w:cs="Arial"/>
        </w:rPr>
        <w:t xml:space="preserve">l </w:t>
      </w:r>
      <w:r w:rsidR="009452B0">
        <w:rPr>
          <w:rFonts w:ascii="Arial" w:hAnsi="Arial" w:cs="Arial"/>
        </w:rPr>
        <w:t>Australia</w:t>
      </w:r>
      <w:r>
        <w:rPr>
          <w:rFonts w:ascii="Arial" w:hAnsi="Arial" w:cs="Arial"/>
        </w:rPr>
        <w:t>.</w:t>
      </w:r>
      <w:r w:rsidR="009452B0">
        <w:rPr>
          <w:rFonts w:ascii="Arial" w:hAnsi="Arial" w:cs="Arial"/>
        </w:rPr>
        <w:t xml:space="preserve"> </w:t>
      </w:r>
      <w:r w:rsidR="00976AE9">
        <w:rPr>
          <w:rFonts w:ascii="Arial" w:hAnsi="Arial" w:cs="Arial"/>
        </w:rPr>
        <w:t xml:space="preserve">Students who undertake quality learning experiences in these areas are more open to practising in these environments after graduation. As such, rural AH practitioners who supervise students play a crucial role in future recruitment of </w:t>
      </w:r>
      <w:r>
        <w:rPr>
          <w:rFonts w:ascii="Arial" w:hAnsi="Arial" w:cs="Arial"/>
        </w:rPr>
        <w:t>AH professionals</w:t>
      </w:r>
      <w:r w:rsidR="00976AE9">
        <w:rPr>
          <w:rFonts w:ascii="Arial" w:hAnsi="Arial" w:cs="Arial"/>
        </w:rPr>
        <w:t>.</w:t>
      </w:r>
      <w:r w:rsidRPr="009452B0" w:rsidR="009452B0">
        <w:rPr>
          <w:rFonts w:ascii="Arial" w:hAnsi="Arial" w:cs="Arial"/>
        </w:rPr>
        <w:t xml:space="preserve"> </w:t>
      </w:r>
      <w:r w:rsidR="009452B0">
        <w:rPr>
          <w:rFonts w:ascii="Arial" w:hAnsi="Arial" w:cs="Arial"/>
        </w:rPr>
        <w:t xml:space="preserve">A lack of agreement in distinguishing between discipline specific and generic key competency outcomes has been </w:t>
      </w:r>
      <w:r w:rsidR="009452B0">
        <w:rPr>
          <w:rFonts w:ascii="Arial" w:hAnsi="Arial" w:cs="Arial"/>
        </w:rPr>
        <w:t>a</w:t>
      </w:r>
      <w:r w:rsidR="009452B0">
        <w:rPr>
          <w:rFonts w:ascii="Arial" w:hAnsi="Arial" w:cs="Arial"/>
        </w:rPr>
        <w:t xml:space="preserve"> significant obstacle to </w:t>
      </w:r>
      <w:r>
        <w:rPr>
          <w:rFonts w:ascii="Arial" w:hAnsi="Arial" w:cs="Arial"/>
        </w:rPr>
        <w:t>supervision</w:t>
      </w:r>
      <w:r w:rsidR="009452B0">
        <w:rPr>
          <w:rFonts w:ascii="Arial" w:hAnsi="Arial" w:cs="Arial"/>
        </w:rPr>
        <w:t xml:space="preserve"> </w:t>
      </w:r>
      <w:r>
        <w:rPr>
          <w:rFonts w:ascii="Arial" w:hAnsi="Arial" w:cs="Arial"/>
        </w:rPr>
        <w:t xml:space="preserve">and assessment in </w:t>
      </w:r>
      <w:r w:rsidR="009452B0">
        <w:rPr>
          <w:rFonts w:ascii="Arial" w:hAnsi="Arial" w:cs="Arial"/>
        </w:rPr>
        <w:t>IP</w:t>
      </w:r>
      <w:r w:rsidR="009452B0">
        <w:rPr>
          <w:rFonts w:ascii="Arial" w:hAnsi="Arial" w:cs="Arial"/>
        </w:rPr>
        <w:t xml:space="preserve"> placements</w:t>
      </w:r>
      <w:r w:rsidR="009452B0">
        <w:rPr>
          <w:rFonts w:ascii="Arial" w:hAnsi="Arial" w:cs="Arial"/>
        </w:rPr>
        <w:t>. P</w:t>
      </w:r>
      <w:r w:rsidRPr="00AA4BB0" w:rsidR="009452B0">
        <w:rPr>
          <w:rFonts w:ascii="Arial" w:hAnsi="Arial" w:cs="Arial"/>
        </w:rPr>
        <w:t xml:space="preserve">revious research and extensive clinical experience </w:t>
      </w:r>
      <w:r w:rsidR="009452B0">
        <w:rPr>
          <w:rFonts w:ascii="Arial" w:hAnsi="Arial" w:cs="Arial"/>
        </w:rPr>
        <w:t>of</w:t>
      </w:r>
      <w:r w:rsidRPr="00AA4BB0" w:rsidR="009452B0">
        <w:rPr>
          <w:rFonts w:ascii="Arial" w:hAnsi="Arial" w:cs="Arial"/>
        </w:rPr>
        <w:t xml:space="preserve"> the research team</w:t>
      </w:r>
      <w:r w:rsidR="009452B0">
        <w:rPr>
          <w:rFonts w:ascii="Arial" w:hAnsi="Arial" w:cs="Arial"/>
        </w:rPr>
        <w:t xml:space="preserve"> over seven years </w:t>
      </w:r>
      <w:r w:rsidR="009452B0">
        <w:rPr>
          <w:rFonts w:ascii="Arial" w:hAnsi="Arial" w:cs="Arial"/>
        </w:rPr>
        <w:t>includes</w:t>
      </w:r>
      <w:r>
        <w:rPr>
          <w:rFonts w:ascii="Arial" w:hAnsi="Arial" w:cs="Arial"/>
        </w:rPr>
        <w:t>:</w:t>
      </w:r>
      <w:r w:rsidR="009452B0">
        <w:rPr>
          <w:rFonts w:ascii="Arial" w:hAnsi="Arial" w:cs="Arial"/>
        </w:rPr>
        <w:t xml:space="preserve"> respond</w:t>
      </w:r>
      <w:r w:rsidR="009452B0">
        <w:rPr>
          <w:rFonts w:ascii="Arial" w:hAnsi="Arial" w:cs="Arial"/>
        </w:rPr>
        <w:t>ing</w:t>
      </w:r>
      <w:r w:rsidR="009452B0">
        <w:rPr>
          <w:rFonts w:ascii="Arial" w:hAnsi="Arial" w:cs="Arial"/>
        </w:rPr>
        <w:t xml:space="preserve"> to the</w:t>
      </w:r>
      <w:r>
        <w:rPr>
          <w:rFonts w:ascii="Arial" w:hAnsi="Arial" w:cs="Arial"/>
        </w:rPr>
        <w:t>se</w:t>
      </w:r>
      <w:r w:rsidR="009452B0">
        <w:rPr>
          <w:rFonts w:ascii="Arial" w:hAnsi="Arial" w:cs="Arial"/>
        </w:rPr>
        <w:t xml:space="preserve"> challenges in an </w:t>
      </w:r>
      <w:r w:rsidR="009452B0">
        <w:rPr>
          <w:rFonts w:ascii="Arial" w:hAnsi="Arial" w:cs="Arial"/>
        </w:rPr>
        <w:t>i</w:t>
      </w:r>
      <w:r w:rsidR="009452B0">
        <w:rPr>
          <w:rFonts w:ascii="Arial" w:hAnsi="Arial" w:cs="Arial"/>
        </w:rPr>
        <w:t>nternational AH IP placement</w:t>
      </w:r>
      <w:r>
        <w:rPr>
          <w:rFonts w:ascii="Arial" w:hAnsi="Arial" w:cs="Arial"/>
        </w:rPr>
        <w:t>;</w:t>
      </w:r>
      <w:r w:rsidR="009452B0">
        <w:rPr>
          <w:rFonts w:ascii="Arial" w:hAnsi="Arial" w:cs="Arial"/>
        </w:rPr>
        <w:t xml:space="preserve"> </w:t>
      </w:r>
      <w:r w:rsidRPr="005974E6" w:rsidR="009452B0">
        <w:rPr>
          <w:rFonts w:ascii="Arial" w:hAnsi="Arial" w:cs="Arial"/>
        </w:rPr>
        <w:t>qualitative research explor</w:t>
      </w:r>
      <w:r w:rsidR="009452B0">
        <w:rPr>
          <w:rFonts w:ascii="Arial" w:hAnsi="Arial" w:cs="Arial"/>
        </w:rPr>
        <w:t>ing the</w:t>
      </w:r>
      <w:r w:rsidRPr="005974E6" w:rsidR="009452B0">
        <w:rPr>
          <w:rFonts w:ascii="Arial" w:hAnsi="Arial" w:cs="Arial"/>
        </w:rPr>
        <w:t xml:space="preserve"> IP-Assessment of students from the perspective of the supervisors</w:t>
      </w:r>
      <w:r>
        <w:rPr>
          <w:rFonts w:ascii="Arial" w:hAnsi="Arial" w:cs="Arial"/>
        </w:rPr>
        <w:t xml:space="preserve"> </w:t>
      </w:r>
      <w:r w:rsidRPr="005974E6">
        <w:rPr>
          <w:rFonts w:ascii="Arial" w:hAnsi="Arial" w:cs="Arial"/>
        </w:rPr>
        <w:t xml:space="preserve">on the </w:t>
      </w:r>
      <w:r>
        <w:rPr>
          <w:rFonts w:ascii="Arial" w:hAnsi="Arial" w:cs="Arial"/>
        </w:rPr>
        <w:t>international AH IP placement</w:t>
      </w:r>
      <w:r w:rsidR="009452B0">
        <w:rPr>
          <w:rFonts w:ascii="Arial" w:hAnsi="Arial" w:cs="Arial"/>
        </w:rPr>
        <w:t xml:space="preserve">; and a </w:t>
      </w:r>
      <w:r w:rsidRPr="0017520C" w:rsidR="009452B0">
        <w:rPr>
          <w:rFonts w:ascii="Arial" w:hAnsi="Arial" w:cs="Arial"/>
        </w:rPr>
        <w:t xml:space="preserve">project </w:t>
      </w:r>
      <w:r w:rsidRPr="00735676" w:rsidR="009452B0">
        <w:rPr>
          <w:rFonts w:ascii="Arial" w:hAnsi="Arial" w:cs="Arial"/>
        </w:rPr>
        <w:t xml:space="preserve">to enhance clinical supervisors’ understanding, confidence and ability to undertake </w:t>
      </w:r>
      <w:r w:rsidR="009452B0">
        <w:rPr>
          <w:rFonts w:ascii="Arial" w:hAnsi="Arial" w:cs="Arial"/>
        </w:rPr>
        <w:t>assessment of students from professions other than their own</w:t>
      </w:r>
      <w:r>
        <w:rPr>
          <w:rFonts w:ascii="Arial" w:hAnsi="Arial" w:cs="Arial"/>
        </w:rPr>
        <w:t xml:space="preserve">. </w:t>
      </w:r>
      <w:r w:rsidR="009452B0">
        <w:rPr>
          <w:rFonts w:ascii="Arial" w:hAnsi="Arial" w:cs="Arial"/>
        </w:rPr>
        <w:t xml:space="preserve">The key outcome of this ongoing participatory action research has been the development of an </w:t>
      </w:r>
      <w:r w:rsidRPr="001A634D" w:rsidR="009452B0">
        <w:rPr>
          <w:rFonts w:ascii="Arial" w:hAnsi="Arial" w:cs="Arial"/>
          <w:b/>
        </w:rPr>
        <w:t>IP-Assessment model</w:t>
      </w:r>
      <w:r w:rsidR="009452B0">
        <w:rPr>
          <w:rFonts w:ascii="Arial" w:hAnsi="Arial" w:cs="Arial"/>
          <w:b/>
        </w:rPr>
        <w:t xml:space="preserve">, </w:t>
      </w:r>
      <w:r w:rsidRPr="004A725E" w:rsidR="009452B0">
        <w:rPr>
          <w:rFonts w:ascii="Arial" w:hAnsi="Arial" w:cs="Arial"/>
        </w:rPr>
        <w:t>co-creat</w:t>
      </w:r>
      <w:r w:rsidR="009452B0">
        <w:rPr>
          <w:rFonts w:ascii="Arial" w:hAnsi="Arial" w:cs="Arial"/>
        </w:rPr>
        <w:t>ed</w:t>
      </w:r>
      <w:r w:rsidRPr="004A725E" w:rsidR="009452B0">
        <w:rPr>
          <w:rFonts w:ascii="Arial" w:hAnsi="Arial" w:cs="Arial"/>
        </w:rPr>
        <w:t xml:space="preserve"> with rural and regional </w:t>
      </w:r>
      <w:r w:rsidR="009452B0">
        <w:rPr>
          <w:rFonts w:ascii="Arial" w:hAnsi="Arial" w:cs="Arial"/>
        </w:rPr>
        <w:t>clinical educators to support the development and sustainability of IP placements.</w:t>
      </w:r>
    </w:p>
    <w:p w:rsidRPr="009561A6" w:rsidR="009452B0" w:rsidP="00976AE9" w:rsidRDefault="009452B0" w14:paraId="47F4FC7F" w14:textId="13E3325D">
      <w:pPr>
        <w:rPr>
          <w:rFonts w:ascii="Arial" w:hAnsi="Arial" w:cs="Arial"/>
          <w:b/>
        </w:rPr>
      </w:pPr>
      <w:r w:rsidRPr="009561A6">
        <w:rPr>
          <w:rFonts w:ascii="Arial" w:hAnsi="Arial" w:cs="Arial"/>
          <w:b/>
        </w:rPr>
        <w:t>Aim</w:t>
      </w:r>
    </w:p>
    <w:p w:rsidR="0072478A" w:rsidP="009561A6" w:rsidRDefault="009561A6" w14:paraId="0EB01E7C" w14:textId="77777777">
      <w:pPr>
        <w:rPr>
          <w:rFonts w:ascii="Arial" w:hAnsi="Arial" w:eastAsia="Times New Roman"/>
        </w:rPr>
      </w:pPr>
      <w:r>
        <w:rPr>
          <w:rFonts w:ascii="Arial" w:hAnsi="Arial" w:eastAsia="Times New Roman"/>
        </w:rPr>
        <w:t>To pilot the implementation of the IP-Assessment model in rural settings within NSW, with view to broader dissemination of a refined model</w:t>
      </w:r>
      <w:r>
        <w:rPr>
          <w:rFonts w:ascii="Arial" w:hAnsi="Arial" w:eastAsia="Times New Roman"/>
        </w:rPr>
        <w:t>.</w:t>
      </w:r>
      <w:r>
        <w:rPr>
          <w:rFonts w:ascii="Arial" w:hAnsi="Arial" w:eastAsia="Times New Roman"/>
        </w:rPr>
        <w:t xml:space="preserve"> </w:t>
      </w:r>
    </w:p>
    <w:p w:rsidRPr="009561A6" w:rsidR="009561A6" w:rsidP="009561A6" w:rsidRDefault="009561A6" w14:paraId="2F61D508" w14:textId="158E211D">
      <w:pPr>
        <w:rPr>
          <w:rFonts w:ascii="Arial" w:hAnsi="Arial" w:eastAsia="Times New Roman"/>
          <w:b/>
        </w:rPr>
      </w:pPr>
      <w:r w:rsidRPr="009561A6">
        <w:rPr>
          <w:rFonts w:ascii="Arial" w:hAnsi="Arial" w:eastAsia="Times New Roman"/>
          <w:b/>
        </w:rPr>
        <w:t>Study design</w:t>
      </w:r>
    </w:p>
    <w:p w:rsidR="009561A6" w:rsidP="009561A6" w:rsidRDefault="009561A6" w14:paraId="06EA9EF8" w14:textId="77777777">
      <w:pPr>
        <w:rPr>
          <w:rFonts w:ascii="Arial" w:hAnsi="Arial" w:eastAsia="Times New Roman"/>
        </w:rPr>
      </w:pPr>
      <w:r>
        <w:rPr>
          <w:rFonts w:ascii="Arial" w:hAnsi="Arial" w:eastAsia="Times New Roman"/>
        </w:rPr>
        <w:t>This study is part of an ongoing participatory action research project.</w:t>
      </w:r>
    </w:p>
    <w:p w:rsidR="009561A6" w:rsidP="009561A6" w:rsidRDefault="009561A6" w14:paraId="021A97E7" w14:textId="083DEA50">
      <w:pPr>
        <w:rPr>
          <w:rFonts w:ascii="Arial" w:hAnsi="Arial" w:eastAsia="Times New Roman"/>
        </w:rPr>
      </w:pPr>
      <w:r w:rsidRPr="009561A6">
        <w:rPr>
          <w:rFonts w:ascii="Arial" w:hAnsi="Arial" w:eastAsia="Times New Roman"/>
        </w:rPr>
        <w:t xml:space="preserve">Phase 1: </w:t>
      </w:r>
      <w:r w:rsidRPr="000A5E71">
        <w:rPr>
          <w:rFonts w:ascii="Arial" w:hAnsi="Arial" w:eastAsia="Times New Roman"/>
        </w:rPr>
        <w:t>2</w:t>
      </w:r>
      <w:r>
        <w:rPr>
          <w:rFonts w:ascii="Arial" w:hAnsi="Arial" w:eastAsia="Times New Roman"/>
        </w:rPr>
        <w:t>-</w:t>
      </w:r>
      <w:r w:rsidRPr="000A5E71">
        <w:rPr>
          <w:rFonts w:ascii="Arial" w:hAnsi="Arial" w:eastAsia="Times New Roman"/>
        </w:rPr>
        <w:t>3 sites will be recruited for pilot</w:t>
      </w:r>
      <w:r>
        <w:rPr>
          <w:rFonts w:ascii="Arial" w:hAnsi="Arial" w:eastAsia="Times New Roman"/>
        </w:rPr>
        <w:t>ing</w:t>
      </w:r>
      <w:r w:rsidRPr="000A5E71">
        <w:rPr>
          <w:rFonts w:ascii="Arial" w:hAnsi="Arial" w:eastAsia="Times New Roman"/>
        </w:rPr>
        <w:t xml:space="preserve"> of the IP-Assessment model.</w:t>
      </w:r>
      <w:r w:rsidRPr="004A725E">
        <w:rPr>
          <w:rFonts w:ascii="Arial" w:hAnsi="Arial" w:eastAsia="Times New Roman"/>
        </w:rPr>
        <w:t xml:space="preserve"> </w:t>
      </w:r>
      <w:r w:rsidRPr="000A5E71">
        <w:rPr>
          <w:rFonts w:ascii="Arial" w:hAnsi="Arial" w:eastAsia="Times New Roman"/>
        </w:rPr>
        <w:t xml:space="preserve">Each recruited site will </w:t>
      </w:r>
      <w:r>
        <w:rPr>
          <w:rFonts w:ascii="Arial" w:hAnsi="Arial" w:eastAsia="Times New Roman"/>
        </w:rPr>
        <w:t>receive</w:t>
      </w:r>
      <w:r w:rsidRPr="000A5E71">
        <w:rPr>
          <w:rFonts w:ascii="Arial" w:hAnsi="Arial" w:eastAsia="Times New Roman"/>
        </w:rPr>
        <w:t xml:space="preserve"> a 3 hour face</w:t>
      </w:r>
      <w:r>
        <w:rPr>
          <w:rFonts w:ascii="Arial" w:hAnsi="Arial" w:eastAsia="Times New Roman"/>
        </w:rPr>
        <w:t>-</w:t>
      </w:r>
      <w:r w:rsidRPr="000A5E71">
        <w:rPr>
          <w:rFonts w:ascii="Arial" w:hAnsi="Arial" w:eastAsia="Times New Roman"/>
        </w:rPr>
        <w:t>to</w:t>
      </w:r>
      <w:r>
        <w:rPr>
          <w:rFonts w:ascii="Arial" w:hAnsi="Arial" w:eastAsia="Times New Roman"/>
        </w:rPr>
        <w:t>-</w:t>
      </w:r>
      <w:r w:rsidRPr="000A5E71">
        <w:rPr>
          <w:rFonts w:ascii="Arial" w:hAnsi="Arial" w:eastAsia="Times New Roman"/>
        </w:rPr>
        <w:t>face workshop</w:t>
      </w:r>
      <w:r>
        <w:rPr>
          <w:rFonts w:ascii="Arial" w:hAnsi="Arial" w:eastAsia="Times New Roman"/>
        </w:rPr>
        <w:t>,</w:t>
      </w:r>
      <w:r w:rsidRPr="000A5E71">
        <w:rPr>
          <w:rFonts w:ascii="Arial" w:hAnsi="Arial" w:eastAsia="Times New Roman"/>
        </w:rPr>
        <w:t xml:space="preserve"> facilitated by </w:t>
      </w:r>
      <w:r>
        <w:rPr>
          <w:rFonts w:ascii="Arial" w:hAnsi="Arial" w:eastAsia="Times New Roman"/>
        </w:rPr>
        <w:t xml:space="preserve">members of </w:t>
      </w:r>
      <w:r w:rsidRPr="000A5E71">
        <w:rPr>
          <w:rFonts w:ascii="Arial" w:hAnsi="Arial" w:eastAsia="Times New Roman"/>
        </w:rPr>
        <w:t>the research team</w:t>
      </w:r>
      <w:r>
        <w:rPr>
          <w:rFonts w:ascii="Arial" w:hAnsi="Arial" w:eastAsia="Times New Roman"/>
        </w:rPr>
        <w:t>,</w:t>
      </w:r>
      <w:r w:rsidRPr="000A5E71">
        <w:rPr>
          <w:rFonts w:ascii="Arial" w:hAnsi="Arial" w:eastAsia="Times New Roman"/>
        </w:rPr>
        <w:t xml:space="preserve"> to support </w:t>
      </w:r>
      <w:r>
        <w:rPr>
          <w:rFonts w:ascii="Arial" w:hAnsi="Arial" w:eastAsia="Times New Roman"/>
        </w:rPr>
        <w:t>participants</w:t>
      </w:r>
      <w:r w:rsidRPr="000A5E71">
        <w:rPr>
          <w:rFonts w:ascii="Arial" w:hAnsi="Arial" w:eastAsia="Times New Roman"/>
        </w:rPr>
        <w:t xml:space="preserve"> through the process of setting up and sustaining the IP-Assessment model.</w:t>
      </w:r>
      <w:r>
        <w:rPr>
          <w:rFonts w:ascii="Arial" w:hAnsi="Arial" w:eastAsia="Times New Roman"/>
        </w:rPr>
        <w:t xml:space="preserve"> </w:t>
      </w:r>
      <w:r w:rsidRPr="000A5E71">
        <w:rPr>
          <w:rFonts w:ascii="Arial" w:hAnsi="Arial" w:eastAsia="Times New Roman"/>
        </w:rPr>
        <w:t xml:space="preserve">This will be followed by regular communication with the site </w:t>
      </w:r>
      <w:r>
        <w:rPr>
          <w:rFonts w:ascii="Arial" w:hAnsi="Arial" w:eastAsia="Times New Roman"/>
        </w:rPr>
        <w:t>program</w:t>
      </w:r>
      <w:r w:rsidRPr="000A5E71">
        <w:rPr>
          <w:rFonts w:ascii="Arial" w:hAnsi="Arial" w:eastAsia="Times New Roman"/>
        </w:rPr>
        <w:t xml:space="preserve"> champion from an identified member of the research team </w:t>
      </w:r>
      <w:r>
        <w:rPr>
          <w:rFonts w:ascii="Arial" w:hAnsi="Arial" w:eastAsia="Times New Roman"/>
        </w:rPr>
        <w:t xml:space="preserve">prior to and </w:t>
      </w:r>
      <w:r w:rsidRPr="000A5E71">
        <w:rPr>
          <w:rFonts w:ascii="Arial" w:hAnsi="Arial" w:eastAsia="Times New Roman"/>
        </w:rPr>
        <w:t>throughout the pilot placement</w:t>
      </w:r>
      <w:r>
        <w:rPr>
          <w:rFonts w:ascii="Arial" w:hAnsi="Arial" w:eastAsia="Times New Roman"/>
        </w:rPr>
        <w:t>. S</w:t>
      </w:r>
      <w:r w:rsidRPr="000A5E71">
        <w:rPr>
          <w:rFonts w:ascii="Arial" w:hAnsi="Arial" w:eastAsia="Times New Roman"/>
        </w:rPr>
        <w:t>upport may be face</w:t>
      </w:r>
      <w:r>
        <w:rPr>
          <w:rFonts w:ascii="Arial" w:hAnsi="Arial" w:eastAsia="Times New Roman"/>
        </w:rPr>
        <w:t>-</w:t>
      </w:r>
      <w:r w:rsidRPr="000A5E71">
        <w:rPr>
          <w:rFonts w:ascii="Arial" w:hAnsi="Arial" w:eastAsia="Times New Roman"/>
        </w:rPr>
        <w:t>to</w:t>
      </w:r>
      <w:r>
        <w:rPr>
          <w:rFonts w:ascii="Arial" w:hAnsi="Arial" w:eastAsia="Times New Roman"/>
        </w:rPr>
        <w:t>-</w:t>
      </w:r>
      <w:r w:rsidRPr="000A5E71">
        <w:rPr>
          <w:rFonts w:ascii="Arial" w:hAnsi="Arial" w:eastAsia="Times New Roman"/>
        </w:rPr>
        <w:t xml:space="preserve">face </w:t>
      </w:r>
      <w:r>
        <w:rPr>
          <w:rFonts w:ascii="Arial" w:hAnsi="Arial" w:eastAsia="Times New Roman"/>
        </w:rPr>
        <w:t>and/</w:t>
      </w:r>
      <w:r w:rsidRPr="000A5E71">
        <w:rPr>
          <w:rFonts w:ascii="Arial" w:hAnsi="Arial" w:eastAsia="Times New Roman"/>
        </w:rPr>
        <w:t>or online.</w:t>
      </w:r>
    </w:p>
    <w:p w:rsidRPr="000A5E71" w:rsidR="009561A6" w:rsidP="009561A6" w:rsidRDefault="009561A6" w14:paraId="3B66EF3E" w14:textId="4A52B696">
      <w:pPr>
        <w:rPr>
          <w:rFonts w:ascii="Arial" w:hAnsi="Arial" w:eastAsia="Times New Roman"/>
        </w:rPr>
      </w:pPr>
      <w:r w:rsidRPr="009561A6">
        <w:rPr>
          <w:rFonts w:ascii="Arial" w:hAnsi="Arial" w:eastAsia="Times New Roman"/>
        </w:rPr>
        <w:t xml:space="preserve">Phase 2: </w:t>
      </w:r>
      <w:proofErr w:type="spellStart"/>
      <w:r w:rsidRPr="000A5E71">
        <w:rPr>
          <w:rFonts w:ascii="Arial" w:hAnsi="Arial" w:eastAsia="Times New Roman"/>
        </w:rPr>
        <w:t>i</w:t>
      </w:r>
      <w:proofErr w:type="spellEnd"/>
      <w:r w:rsidRPr="000A5E71">
        <w:rPr>
          <w:rFonts w:ascii="Arial" w:hAnsi="Arial" w:eastAsia="Times New Roman"/>
        </w:rPr>
        <w:t xml:space="preserve">) An evaluation survey </w:t>
      </w:r>
      <w:r>
        <w:rPr>
          <w:rFonts w:ascii="Arial" w:hAnsi="Arial" w:eastAsia="Times New Roman"/>
        </w:rPr>
        <w:t>for</w:t>
      </w:r>
      <w:r w:rsidRPr="000A5E71">
        <w:rPr>
          <w:rFonts w:ascii="Arial" w:hAnsi="Arial" w:eastAsia="Times New Roman"/>
        </w:rPr>
        <w:t xml:space="preserve"> complet</w:t>
      </w:r>
      <w:r>
        <w:rPr>
          <w:rFonts w:ascii="Arial" w:hAnsi="Arial" w:eastAsia="Times New Roman"/>
        </w:rPr>
        <w:t>ion</w:t>
      </w:r>
      <w:r w:rsidRPr="000A5E71">
        <w:rPr>
          <w:rFonts w:ascii="Arial" w:hAnsi="Arial" w:eastAsia="Times New Roman"/>
        </w:rPr>
        <w:t xml:space="preserve"> by students and indirect </w:t>
      </w:r>
      <w:r>
        <w:rPr>
          <w:rFonts w:ascii="Arial" w:hAnsi="Arial" w:eastAsia="Times New Roman"/>
        </w:rPr>
        <w:t>stakeholders,</w:t>
      </w:r>
      <w:r w:rsidRPr="000A5E71">
        <w:rPr>
          <w:rFonts w:ascii="Arial" w:hAnsi="Arial" w:eastAsia="Times New Roman"/>
        </w:rPr>
        <w:t xml:space="preserve"> to evaluate the pilot from the perspective of students</w:t>
      </w:r>
      <w:r>
        <w:rPr>
          <w:rFonts w:ascii="Arial" w:hAnsi="Arial" w:eastAsia="Times New Roman"/>
        </w:rPr>
        <w:t>,</w:t>
      </w:r>
      <w:r w:rsidRPr="000A5E71">
        <w:rPr>
          <w:rFonts w:ascii="Arial" w:hAnsi="Arial" w:eastAsia="Times New Roman"/>
        </w:rPr>
        <w:t xml:space="preserve"> and </w:t>
      </w:r>
      <w:r>
        <w:rPr>
          <w:rFonts w:ascii="Arial" w:hAnsi="Arial" w:eastAsia="Times New Roman"/>
        </w:rPr>
        <w:t>stakeholders</w:t>
      </w:r>
      <w:r w:rsidRPr="000A5E71">
        <w:rPr>
          <w:rFonts w:ascii="Arial" w:hAnsi="Arial" w:eastAsia="Times New Roman"/>
        </w:rPr>
        <w:t xml:space="preserve"> not directly involved with the IP-Assessment tool.  </w:t>
      </w:r>
    </w:p>
    <w:p w:rsidR="009561A6" w:rsidP="009561A6" w:rsidRDefault="009561A6" w14:paraId="64E7D022" w14:textId="3D6BE233">
      <w:pPr>
        <w:rPr>
          <w:rFonts w:ascii="Arial" w:hAnsi="Arial" w:eastAsia="Times New Roman"/>
        </w:rPr>
      </w:pPr>
      <w:r w:rsidRPr="000A5E71">
        <w:rPr>
          <w:rFonts w:ascii="Arial" w:hAnsi="Arial" w:eastAsia="Times New Roman"/>
        </w:rPr>
        <w:t xml:space="preserve">ii) In-depth focus group sessions </w:t>
      </w:r>
      <w:r>
        <w:rPr>
          <w:rFonts w:ascii="Arial" w:hAnsi="Arial" w:eastAsia="Times New Roman"/>
        </w:rPr>
        <w:t>for</w:t>
      </w:r>
      <w:r w:rsidRPr="000A5E71">
        <w:rPr>
          <w:rFonts w:ascii="Arial" w:hAnsi="Arial" w:eastAsia="Times New Roman"/>
        </w:rPr>
        <w:t xml:space="preserve"> th</w:t>
      </w:r>
      <w:r>
        <w:rPr>
          <w:rFonts w:ascii="Arial" w:hAnsi="Arial" w:eastAsia="Times New Roman"/>
        </w:rPr>
        <w:t>ose</w:t>
      </w:r>
      <w:r w:rsidRPr="000A5E71">
        <w:rPr>
          <w:rFonts w:ascii="Arial" w:hAnsi="Arial" w:eastAsia="Times New Roman"/>
        </w:rPr>
        <w:t xml:space="preserve"> </w:t>
      </w:r>
      <w:r>
        <w:rPr>
          <w:rFonts w:ascii="Arial" w:hAnsi="Arial" w:eastAsia="Times New Roman"/>
        </w:rPr>
        <w:t>participants</w:t>
      </w:r>
      <w:r w:rsidRPr="000A5E71">
        <w:rPr>
          <w:rFonts w:ascii="Arial" w:hAnsi="Arial" w:eastAsia="Times New Roman"/>
        </w:rPr>
        <w:t xml:space="preserve"> directly involved in the IP-Assessment</w:t>
      </w:r>
      <w:r>
        <w:rPr>
          <w:rFonts w:ascii="Arial" w:hAnsi="Arial" w:eastAsia="Times New Roman"/>
        </w:rPr>
        <w:t>.</w:t>
      </w:r>
    </w:p>
    <w:p w:rsidR="009561A6" w:rsidP="009561A6" w:rsidRDefault="009561A6" w14:paraId="2C34B00D" w14:textId="7FDB0549">
      <w:pPr>
        <w:rPr>
          <w:rFonts w:ascii="Arial" w:hAnsi="Arial" w:eastAsia="Times New Roman"/>
        </w:rPr>
      </w:pPr>
      <w:r w:rsidRPr="009561A6">
        <w:rPr>
          <w:rFonts w:ascii="Arial" w:hAnsi="Arial" w:eastAsia="Times New Roman"/>
        </w:rPr>
        <w:lastRenderedPageBreak/>
        <w:t>Phase 3:</w:t>
      </w:r>
      <w:r w:rsidRPr="000A5E71">
        <w:rPr>
          <w:rFonts w:ascii="Arial" w:hAnsi="Arial" w:eastAsia="Times New Roman"/>
        </w:rPr>
        <w:t xml:space="preserve"> </w:t>
      </w:r>
      <w:r>
        <w:rPr>
          <w:rFonts w:ascii="Arial" w:hAnsi="Arial" w:eastAsia="Times New Roman"/>
        </w:rPr>
        <w:t>S</w:t>
      </w:r>
      <w:r w:rsidRPr="000A5E71">
        <w:rPr>
          <w:rFonts w:ascii="Arial" w:hAnsi="Arial" w:eastAsia="Times New Roman"/>
        </w:rPr>
        <w:t xml:space="preserve">urvey and focus group data will be analysed using a mixed methods approach </w:t>
      </w:r>
      <w:r>
        <w:rPr>
          <w:rFonts w:ascii="Arial" w:hAnsi="Arial" w:eastAsia="Times New Roman"/>
        </w:rPr>
        <w:t>of</w:t>
      </w:r>
      <w:r w:rsidRPr="000A5E71">
        <w:rPr>
          <w:rFonts w:ascii="Arial" w:hAnsi="Arial" w:eastAsia="Times New Roman"/>
        </w:rPr>
        <w:t xml:space="preserve"> simple descriptive statistics and inductive thematic analysis</w:t>
      </w:r>
      <w:r>
        <w:rPr>
          <w:rFonts w:ascii="Arial" w:hAnsi="Arial" w:eastAsia="Times New Roman"/>
        </w:rPr>
        <w:t>.</w:t>
      </w:r>
    </w:p>
    <w:p w:rsidR="009561A6" w:rsidP="009561A6" w:rsidRDefault="009561A6" w14:paraId="371D733F" w14:textId="3140CC2C">
      <w:pPr>
        <w:rPr>
          <w:rFonts w:ascii="Arial" w:hAnsi="Arial" w:eastAsia="Times New Roman"/>
          <w:b/>
        </w:rPr>
      </w:pPr>
      <w:r w:rsidRPr="009561A6">
        <w:rPr>
          <w:rFonts w:ascii="Arial" w:hAnsi="Arial" w:eastAsia="Times New Roman"/>
          <w:b/>
        </w:rPr>
        <w:t>Progress</w:t>
      </w:r>
    </w:p>
    <w:p w:rsidRPr="0072478A" w:rsidR="009561A6" w:rsidP="009561A6" w:rsidRDefault="0072478A" w14:paraId="1DE58AD4" w14:textId="1C5FF332">
      <w:pPr>
        <w:rPr>
          <w:rFonts w:ascii="Arial" w:hAnsi="Arial" w:eastAsia="Times New Roman"/>
        </w:rPr>
      </w:pPr>
      <w:r>
        <w:rPr>
          <w:rFonts w:ascii="Arial" w:hAnsi="Arial" w:eastAsia="Times New Roman"/>
        </w:rPr>
        <w:t xml:space="preserve">Potential pilot sites have been identified in regional and rural NSW but not yet recruited. The workshop has been piloted in earlier research and resources are in the process of being developed following review of the pilot session. Further liaison with Three Rivers UDRH in relation to integrating this project with their IP service learning rural placements is planned. </w:t>
      </w:r>
    </w:p>
    <w:p w:rsidRPr="004F37A8" w:rsidR="009561A6" w:rsidP="009561A6" w:rsidRDefault="009561A6" w14:paraId="3AD3C967" w14:textId="71E13661">
      <w:pPr>
        <w:rPr>
          <w:rFonts w:ascii="Arial" w:hAnsi="Arial" w:eastAsia="Times New Roman"/>
        </w:rPr>
      </w:pPr>
      <w:r w:rsidRPr="004F37A8">
        <w:rPr>
          <w:rFonts w:ascii="Arial" w:hAnsi="Arial" w:eastAsia="Times New Roman"/>
        </w:rPr>
        <w:t xml:space="preserve"> </w:t>
      </w:r>
    </w:p>
    <w:p w:rsidR="009561A6" w:rsidP="00976AE9" w:rsidRDefault="009561A6" w14:paraId="13C2FF96" w14:textId="77777777">
      <w:pPr>
        <w:rPr>
          <w:rFonts w:ascii="Arial" w:hAnsi="Arial" w:cs="Arial"/>
        </w:rPr>
      </w:pPr>
    </w:p>
    <w:p w:rsidR="009452B0" w:rsidP="00976AE9" w:rsidRDefault="009452B0" w14:paraId="0E0FDD60" w14:textId="77777777">
      <w:pPr>
        <w:rPr>
          <w:rFonts w:ascii="Arial" w:hAnsi="Arial" w:cs="Arial"/>
        </w:rPr>
      </w:pPr>
    </w:p>
    <w:p w:rsidR="00976AE9" w:rsidP="00976AE9" w:rsidRDefault="00976AE9" w14:paraId="69D6899D" w14:textId="77777777">
      <w:pPr>
        <w:rPr>
          <w:rFonts w:ascii="Arial" w:hAnsi="Arial" w:cs="Arial"/>
        </w:rPr>
      </w:pPr>
    </w:p>
    <w:p w:rsidRPr="00976AE9" w:rsidR="00976AE9" w:rsidP="00976AE9" w:rsidRDefault="00976AE9" w14:paraId="57D61B81" w14:textId="77777777">
      <w:pPr>
        <w:spacing w:after="120" w:line="360" w:lineRule="auto"/>
        <w:rPr>
          <w:rFonts w:ascii="Times New Roman" w:hAnsi="Times New Roman" w:cs="Times New Roman"/>
          <w:i/>
          <w:sz w:val="24"/>
        </w:rPr>
      </w:pPr>
    </w:p>
    <w:p w:rsidRPr="00976AE9" w:rsidR="00976AE9" w:rsidP="00976AE9" w:rsidRDefault="00976AE9" w14:paraId="43CDE1FE" w14:textId="77777777">
      <w:pPr>
        <w:spacing w:after="120" w:line="360" w:lineRule="auto"/>
        <w:rPr>
          <w:rFonts w:ascii="Times New Roman" w:hAnsi="Times New Roman" w:cs="Times New Roman"/>
          <w:i/>
          <w:sz w:val="24"/>
        </w:rPr>
      </w:pPr>
    </w:p>
    <w:sectPr w:rsidRPr="00976AE9" w:rsidR="00976AE9">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63CDE"/>
    <w:multiLevelType w:val="hybridMultilevel"/>
    <w:tmpl w:val="A9C0DFE4"/>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 w15:restartNumberingAfterBreak="0">
    <w:nsid w:val="0D995155"/>
    <w:multiLevelType w:val="hybridMultilevel"/>
    <w:tmpl w:val="EE802CF8"/>
    <w:lvl w:ilvl="0" w:tplc="0C090001">
      <w:start w:val="1"/>
      <w:numFmt w:val="bullet"/>
      <w:lvlText w:val=""/>
      <w:lvlJc w:val="left"/>
      <w:pPr>
        <w:ind w:left="838" w:hanging="360"/>
      </w:pPr>
      <w:rPr>
        <w:rFonts w:hint="default" w:ascii="Symbol" w:hAnsi="Symbol"/>
      </w:rPr>
    </w:lvl>
    <w:lvl w:ilvl="1" w:tplc="0C090003" w:tentative="1">
      <w:start w:val="1"/>
      <w:numFmt w:val="bullet"/>
      <w:lvlText w:val="o"/>
      <w:lvlJc w:val="left"/>
      <w:pPr>
        <w:ind w:left="1558" w:hanging="360"/>
      </w:pPr>
      <w:rPr>
        <w:rFonts w:hint="default" w:ascii="Courier New" w:hAnsi="Courier New" w:cs="Courier New"/>
      </w:rPr>
    </w:lvl>
    <w:lvl w:ilvl="2" w:tplc="0C090005" w:tentative="1">
      <w:start w:val="1"/>
      <w:numFmt w:val="bullet"/>
      <w:lvlText w:val=""/>
      <w:lvlJc w:val="left"/>
      <w:pPr>
        <w:ind w:left="2278" w:hanging="360"/>
      </w:pPr>
      <w:rPr>
        <w:rFonts w:hint="default" w:ascii="Wingdings" w:hAnsi="Wingdings"/>
      </w:rPr>
    </w:lvl>
    <w:lvl w:ilvl="3" w:tplc="0C090001" w:tentative="1">
      <w:start w:val="1"/>
      <w:numFmt w:val="bullet"/>
      <w:lvlText w:val=""/>
      <w:lvlJc w:val="left"/>
      <w:pPr>
        <w:ind w:left="2998" w:hanging="360"/>
      </w:pPr>
      <w:rPr>
        <w:rFonts w:hint="default" w:ascii="Symbol" w:hAnsi="Symbol"/>
      </w:rPr>
    </w:lvl>
    <w:lvl w:ilvl="4" w:tplc="0C090003" w:tentative="1">
      <w:start w:val="1"/>
      <w:numFmt w:val="bullet"/>
      <w:lvlText w:val="o"/>
      <w:lvlJc w:val="left"/>
      <w:pPr>
        <w:ind w:left="3718" w:hanging="360"/>
      </w:pPr>
      <w:rPr>
        <w:rFonts w:hint="default" w:ascii="Courier New" w:hAnsi="Courier New" w:cs="Courier New"/>
      </w:rPr>
    </w:lvl>
    <w:lvl w:ilvl="5" w:tplc="0C090005" w:tentative="1">
      <w:start w:val="1"/>
      <w:numFmt w:val="bullet"/>
      <w:lvlText w:val=""/>
      <w:lvlJc w:val="left"/>
      <w:pPr>
        <w:ind w:left="4438" w:hanging="360"/>
      </w:pPr>
      <w:rPr>
        <w:rFonts w:hint="default" w:ascii="Wingdings" w:hAnsi="Wingdings"/>
      </w:rPr>
    </w:lvl>
    <w:lvl w:ilvl="6" w:tplc="0C090001" w:tentative="1">
      <w:start w:val="1"/>
      <w:numFmt w:val="bullet"/>
      <w:lvlText w:val=""/>
      <w:lvlJc w:val="left"/>
      <w:pPr>
        <w:ind w:left="5158" w:hanging="360"/>
      </w:pPr>
      <w:rPr>
        <w:rFonts w:hint="default" w:ascii="Symbol" w:hAnsi="Symbol"/>
      </w:rPr>
    </w:lvl>
    <w:lvl w:ilvl="7" w:tplc="0C090003" w:tentative="1">
      <w:start w:val="1"/>
      <w:numFmt w:val="bullet"/>
      <w:lvlText w:val="o"/>
      <w:lvlJc w:val="left"/>
      <w:pPr>
        <w:ind w:left="5878" w:hanging="360"/>
      </w:pPr>
      <w:rPr>
        <w:rFonts w:hint="default" w:ascii="Courier New" w:hAnsi="Courier New" w:cs="Courier New"/>
      </w:rPr>
    </w:lvl>
    <w:lvl w:ilvl="8" w:tplc="0C090005" w:tentative="1">
      <w:start w:val="1"/>
      <w:numFmt w:val="bullet"/>
      <w:lvlText w:val=""/>
      <w:lvlJc w:val="left"/>
      <w:pPr>
        <w:ind w:left="6598" w:hanging="360"/>
      </w:pPr>
      <w:rPr>
        <w:rFonts w:hint="default" w:ascii="Wingdings" w:hAnsi="Wingdings"/>
      </w:rPr>
    </w:lvl>
  </w:abstractNum>
  <w:abstractNum w:abstractNumId="2" w15:restartNumberingAfterBreak="0">
    <w:nsid w:val="22333030"/>
    <w:multiLevelType w:val="hybridMultilevel"/>
    <w:tmpl w:val="B3FC383A"/>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3" w15:restartNumberingAfterBreak="0">
    <w:nsid w:val="678101A1"/>
    <w:multiLevelType w:val="hybridMultilevel"/>
    <w:tmpl w:val="35C2BCD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632"/>
    <w:rsid w:val="000615D6"/>
    <w:rsid w:val="0014709B"/>
    <w:rsid w:val="00264EAC"/>
    <w:rsid w:val="004C1A6A"/>
    <w:rsid w:val="0070748B"/>
    <w:rsid w:val="0072478A"/>
    <w:rsid w:val="008C29FC"/>
    <w:rsid w:val="009128AA"/>
    <w:rsid w:val="009452B0"/>
    <w:rsid w:val="009561A6"/>
    <w:rsid w:val="00976AE9"/>
    <w:rsid w:val="00AE33E8"/>
    <w:rsid w:val="00AE6302"/>
    <w:rsid w:val="00C8485D"/>
    <w:rsid w:val="00DC4FC8"/>
    <w:rsid w:val="00E60632"/>
    <w:rsid w:val="475832F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81CFC"/>
  <w15:chartTrackingRefBased/>
  <w15:docId w15:val="{97C7B310-9717-4DBE-A543-E4DD23756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E60632"/>
    <w:pPr>
      <w:ind w:left="720"/>
      <w:contextualSpacing/>
    </w:pPr>
  </w:style>
  <w:style w:type="character" w:styleId="Hyperlink">
    <w:name w:val="Hyperlink"/>
    <w:basedOn w:val="DefaultParagraphFont"/>
    <w:uiPriority w:val="99"/>
    <w:unhideWhenUsed/>
    <w:rsid w:val="0070748B"/>
    <w:rPr>
      <w:color w:val="0563C1" w:themeColor="hyperlink"/>
      <w:u w:val="single"/>
    </w:rPr>
  </w:style>
  <w:style w:type="character" w:styleId="UnresolvedMention" w:customStyle="1">
    <w:name w:val="Unresolved Mention"/>
    <w:basedOn w:val="DefaultParagraphFont"/>
    <w:uiPriority w:val="99"/>
    <w:semiHidden/>
    <w:unhideWhenUsed/>
    <w:rsid w:val="007074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mailto:kskinner@csu.edu.au"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DFBACB0B955E42BC0B7D2EDF06D66D" ma:contentTypeVersion="9" ma:contentTypeDescription="Create a new document." ma:contentTypeScope="" ma:versionID="ffbce9cbb253b842ce352eecfafdb8c7">
  <xsd:schema xmlns:xsd="http://www.w3.org/2001/XMLSchema" xmlns:xs="http://www.w3.org/2001/XMLSchema" xmlns:p="http://schemas.microsoft.com/office/2006/metadata/properties" xmlns:ns2="671c6b3f-330c-455e-aa81-807815f0dba6" targetNamespace="http://schemas.microsoft.com/office/2006/metadata/properties" ma:root="true" ma:fieldsID="5237ea16b1c82785377d45ae79ba253a" ns2:_="">
    <xsd:import namespace="671c6b3f-330c-455e-aa81-807815f0db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1c6b3f-330c-455e-aa81-807815f0db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8BB5B6-CB10-4A15-9643-0CDBDF69E5BF}">
  <ds:schemaRefs>
    <ds:schemaRef ds:uri="http://schemas.microsoft.com/sharepoint/v3/contenttype/forms"/>
  </ds:schemaRefs>
</ds:datastoreItem>
</file>

<file path=customXml/itemProps2.xml><?xml version="1.0" encoding="utf-8"?>
<ds:datastoreItem xmlns:ds="http://schemas.openxmlformats.org/officeDocument/2006/customXml" ds:itemID="{77F2B01F-3D0D-472B-A4EF-5042B9F13F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3BC6D1-851E-45AF-91DE-67AEC4F22B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1c6b3f-330c-455e-aa81-807815f0db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Megan Anakin</dc:creator>
  <keywords/>
  <dc:description/>
  <lastModifiedBy>Megan Anakin</lastModifiedBy>
  <revision>7</revision>
  <dcterms:created xsi:type="dcterms:W3CDTF">2020-11-08T23:14:00.0000000Z</dcterms:created>
  <dcterms:modified xsi:type="dcterms:W3CDTF">2021-04-29T04:10:51.4980796Z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0x0101003FDFBACB0B955E42BC0B7D2EDF06D66D</vt:lpwstr>
  </property>
</Properties>
</file>